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DE78B" w14:textId="38045BA6" w:rsidR="00B8796F" w:rsidRPr="001D09E2" w:rsidRDefault="00877314" w:rsidP="001D09E2">
      <w:pPr>
        <w:jc w:val="center"/>
        <w:rPr>
          <w:rFonts w:ascii="Arial Black" w:hAnsi="Arial Black" w:cs="Consolas"/>
          <w:sz w:val="44"/>
          <w:szCs w:val="44"/>
        </w:rPr>
      </w:pPr>
      <w:r>
        <w:rPr>
          <w:rFonts w:ascii="Arial Black" w:hAnsi="Arial Black" w:cs="Consolas"/>
          <w:sz w:val="44"/>
          <w:szCs w:val="44"/>
        </w:rPr>
        <w:t>SPECIALIST PROGRAM</w:t>
      </w:r>
    </w:p>
    <w:p w14:paraId="0C053EFF" w14:textId="1F0E3DFA" w:rsidR="00877314" w:rsidRDefault="00776947" w:rsidP="00877314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C41196F" wp14:editId="65C7B80F">
            <wp:simplePos x="0" y="0"/>
            <wp:positionH relativeFrom="column">
              <wp:posOffset>1828800</wp:posOffset>
            </wp:positionH>
            <wp:positionV relativeFrom="paragraph">
              <wp:posOffset>126365</wp:posOffset>
            </wp:positionV>
            <wp:extent cx="1600200" cy="804545"/>
            <wp:effectExtent l="0" t="0" r="0" b="8255"/>
            <wp:wrapNone/>
            <wp:docPr id="1" name="Picture 1" descr="Macintosh HD:Users:000330160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000330160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D66053" w14:textId="021948E6" w:rsidR="00877314" w:rsidRDefault="00877314" w:rsidP="00877314">
      <w:pPr>
        <w:jc w:val="center"/>
      </w:pPr>
    </w:p>
    <w:p w14:paraId="1D3A219A" w14:textId="77777777" w:rsidR="00877314" w:rsidRDefault="00877314" w:rsidP="00877314">
      <w:pPr>
        <w:jc w:val="center"/>
      </w:pPr>
    </w:p>
    <w:p w14:paraId="5A27D56E" w14:textId="77777777" w:rsidR="00877314" w:rsidRDefault="00877314" w:rsidP="00877314">
      <w:pPr>
        <w:jc w:val="center"/>
      </w:pPr>
    </w:p>
    <w:p w14:paraId="39ED0E83" w14:textId="77777777" w:rsidR="00EA147E" w:rsidRDefault="00EA147E" w:rsidP="00877314">
      <w:pPr>
        <w:jc w:val="center"/>
      </w:pPr>
    </w:p>
    <w:p w14:paraId="20126800" w14:textId="77777777" w:rsidR="00877314" w:rsidRDefault="00877314" w:rsidP="00776947"/>
    <w:p w14:paraId="5652831E" w14:textId="77777777" w:rsidR="00EA147E" w:rsidRPr="00A10CEF" w:rsidRDefault="00EA147E" w:rsidP="00776947"/>
    <w:p w14:paraId="511AA638" w14:textId="02F12DE0" w:rsidR="00567767" w:rsidRPr="00145A18" w:rsidRDefault="00CD73AA" w:rsidP="00567767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Consolas"/>
          <w:i/>
          <w:sz w:val="36"/>
          <w:szCs w:val="36"/>
        </w:rPr>
      </w:pPr>
      <w:r w:rsidRPr="001D09E2">
        <w:rPr>
          <w:rFonts w:ascii="American Typewriter" w:hAnsi="American Typewriter" w:cs="Consolas"/>
          <w:i/>
          <w:sz w:val="36"/>
          <w:szCs w:val="36"/>
        </w:rPr>
        <w:t xml:space="preserve">CLINCIAL </w:t>
      </w:r>
      <w:r w:rsidR="00877314" w:rsidRPr="001D09E2">
        <w:rPr>
          <w:rFonts w:ascii="American Typewriter" w:hAnsi="American Typewriter" w:cs="Consolas"/>
          <w:i/>
          <w:sz w:val="36"/>
          <w:szCs w:val="36"/>
        </w:rPr>
        <w:t xml:space="preserve">TALKING POINTS </w:t>
      </w:r>
      <w:r w:rsidR="00567767">
        <w:rPr>
          <w:rFonts w:ascii="American Typewriter" w:hAnsi="American Typewriter" w:cs="Consolas"/>
          <w:i/>
          <w:sz w:val="36"/>
          <w:szCs w:val="36"/>
        </w:rPr>
        <w:t>and ENTRY PLAN ARTIFACTS</w:t>
      </w:r>
    </w:p>
    <w:p w14:paraId="7CF81932" w14:textId="77777777" w:rsidR="001D09E2" w:rsidRDefault="001D09E2" w:rsidP="008C569D"/>
    <w:p w14:paraId="6E7E17ED" w14:textId="77777777" w:rsidR="001D09E2" w:rsidRDefault="001D09E2" w:rsidP="008C569D">
      <w:pPr>
        <w:sectPr w:rsidR="001D09E2" w:rsidSect="0018553C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9C2C74" w:rsidRPr="009C2C74" w14:paraId="705A095C" w14:textId="77777777" w:rsidTr="000441AB">
        <w:tc>
          <w:tcPr>
            <w:tcW w:w="8856" w:type="dxa"/>
            <w:gridSpan w:val="2"/>
          </w:tcPr>
          <w:p w14:paraId="767DD905" w14:textId="77777777" w:rsidR="000441AB" w:rsidRPr="007D2A6F" w:rsidRDefault="000441AB" w:rsidP="00935C4B">
            <w:pPr>
              <w:rPr>
                <w:rFonts w:cs="Consolas"/>
                <w:b/>
                <w:sz w:val="32"/>
                <w:szCs w:val="32"/>
                <w:u w:val="single"/>
              </w:rPr>
            </w:pPr>
          </w:p>
          <w:p w14:paraId="7627CFC1" w14:textId="387E7DFB" w:rsidR="009C2C74" w:rsidRPr="007D2A6F" w:rsidRDefault="009C2C74" w:rsidP="00935C4B">
            <w:pPr>
              <w:rPr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EDL283 - Leading Complex Organizations</w:t>
            </w:r>
          </w:p>
        </w:tc>
      </w:tr>
      <w:tr w:rsidR="009C2C74" w:rsidRPr="009C2C74" w14:paraId="2262086D" w14:textId="77777777" w:rsidTr="000441AB">
        <w:tc>
          <w:tcPr>
            <w:tcW w:w="4428" w:type="dxa"/>
          </w:tcPr>
          <w:p w14:paraId="4925FE24" w14:textId="697608FF" w:rsidR="009C2C74" w:rsidRPr="009C2C74" w:rsidRDefault="009C2C74" w:rsidP="00935C4B">
            <w:pPr>
              <w:rPr>
                <w:i/>
              </w:rPr>
            </w:pPr>
            <w:r w:rsidRPr="009C2C74">
              <w:rPr>
                <w:i/>
              </w:rPr>
              <w:t>Topics to discuss with mentor:</w:t>
            </w:r>
          </w:p>
        </w:tc>
        <w:tc>
          <w:tcPr>
            <w:tcW w:w="4428" w:type="dxa"/>
          </w:tcPr>
          <w:p w14:paraId="51937E53" w14:textId="7044062F" w:rsidR="009C2C74" w:rsidRPr="009C2C74" w:rsidRDefault="009C2C74" w:rsidP="00935C4B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9C2C74" w:rsidRPr="009C2C74" w14:paraId="67D45714" w14:textId="77777777" w:rsidTr="000441AB">
        <w:trPr>
          <w:trHeight w:val="1447"/>
        </w:trPr>
        <w:tc>
          <w:tcPr>
            <w:tcW w:w="4428" w:type="dxa"/>
          </w:tcPr>
          <w:p w14:paraId="6F94D884" w14:textId="77777777" w:rsidR="009C2C74" w:rsidRPr="009C2C74" w:rsidRDefault="009C2C74" w:rsidP="009C2C74">
            <w:r w:rsidRPr="009C2C74">
              <w:t>Civic engagement</w:t>
            </w:r>
          </w:p>
          <w:p w14:paraId="3C43348B" w14:textId="77777777" w:rsidR="009C2C74" w:rsidRPr="009C2C74" w:rsidRDefault="009C2C74" w:rsidP="009C2C74">
            <w:r w:rsidRPr="009C2C74">
              <w:t>District publications/newsletters</w:t>
            </w:r>
          </w:p>
          <w:p w14:paraId="7943843F" w14:textId="77777777" w:rsidR="009C2C74" w:rsidRPr="009C2C74" w:rsidRDefault="009C2C74" w:rsidP="009C2C74">
            <w:r w:rsidRPr="009C2C74">
              <w:t>Public relations</w:t>
            </w:r>
          </w:p>
          <w:p w14:paraId="2E35573B" w14:textId="77777777" w:rsidR="009C2C74" w:rsidRPr="009C2C74" w:rsidRDefault="009C2C74" w:rsidP="009C2C74">
            <w:r w:rsidRPr="009C2C74">
              <w:t>Personal and professional balance</w:t>
            </w:r>
          </w:p>
          <w:p w14:paraId="681CC6F0" w14:textId="77777777" w:rsidR="009C2C74" w:rsidRDefault="009C2C74" w:rsidP="009C2C74">
            <w:r w:rsidRPr="009C2C74">
              <w:t>School safety</w:t>
            </w:r>
          </w:p>
          <w:p w14:paraId="4E553511" w14:textId="77777777" w:rsidR="003617DF" w:rsidRDefault="003617DF" w:rsidP="009C2C74">
            <w:r>
              <w:t>Change strategies</w:t>
            </w:r>
          </w:p>
          <w:p w14:paraId="25EA0202" w14:textId="35E1A870" w:rsidR="003617DF" w:rsidRPr="009C2C74" w:rsidRDefault="003617DF" w:rsidP="009C2C74">
            <w:r>
              <w:t>Conflict management</w:t>
            </w:r>
          </w:p>
        </w:tc>
        <w:tc>
          <w:tcPr>
            <w:tcW w:w="4428" w:type="dxa"/>
          </w:tcPr>
          <w:p w14:paraId="1D6DDF28" w14:textId="77777777" w:rsidR="005D402C" w:rsidRPr="00CB0055" w:rsidRDefault="005D402C" w:rsidP="005D402C">
            <w:pPr>
              <w:pStyle w:val="ListParagraph"/>
              <w:numPr>
                <w:ilvl w:val="0"/>
                <w:numId w:val="2"/>
              </w:numPr>
              <w:rPr>
                <w:rFonts w:cs="Consolas"/>
              </w:rPr>
            </w:pPr>
            <w:r w:rsidRPr="00CB0055">
              <w:rPr>
                <w:rFonts w:cs="Consolas"/>
              </w:rPr>
              <w:t>Meetings-The entry plan lists key people, organizations/clubs, and business that the superintendent should meet with.</w:t>
            </w:r>
          </w:p>
          <w:p w14:paraId="747FF7F3" w14:textId="77777777" w:rsidR="005D402C" w:rsidRDefault="005D402C" w:rsidP="005D402C">
            <w:pPr>
              <w:pStyle w:val="ListParagraph"/>
              <w:numPr>
                <w:ilvl w:val="0"/>
                <w:numId w:val="2"/>
              </w:numPr>
              <w:rPr>
                <w:rFonts w:cs="Consolas"/>
              </w:rPr>
            </w:pPr>
            <w:r w:rsidRPr="00CB0055">
              <w:rPr>
                <w:rFonts w:cs="Consolas"/>
              </w:rPr>
              <w:t>Meetings should be prioritized and appropriately scheduled to maximize the benefit of the entry plan.</w:t>
            </w:r>
          </w:p>
          <w:p w14:paraId="1D5BDA59" w14:textId="6C581E22" w:rsidR="009C2C74" w:rsidRPr="005D402C" w:rsidRDefault="005D402C" w:rsidP="005D402C">
            <w:pPr>
              <w:pStyle w:val="ListParagraph"/>
              <w:numPr>
                <w:ilvl w:val="0"/>
                <w:numId w:val="2"/>
              </w:numPr>
              <w:rPr>
                <w:rFonts w:cs="Consolas"/>
              </w:rPr>
            </w:pPr>
            <w:r w:rsidRPr="005D402C">
              <w:rPr>
                <w:rFonts w:cs="Consolas"/>
              </w:rPr>
              <w:t>Community events &amp; traditions</w:t>
            </w:r>
          </w:p>
        </w:tc>
      </w:tr>
      <w:tr w:rsidR="003617DF" w:rsidRPr="009C2C74" w14:paraId="4F80D186" w14:textId="77777777" w:rsidTr="003617DF">
        <w:trPr>
          <w:trHeight w:val="405"/>
        </w:trPr>
        <w:tc>
          <w:tcPr>
            <w:tcW w:w="4428" w:type="dxa"/>
          </w:tcPr>
          <w:p w14:paraId="1E912858" w14:textId="77777777" w:rsidR="003617DF" w:rsidRPr="009C2C74" w:rsidRDefault="003617DF" w:rsidP="009C2C74"/>
        </w:tc>
        <w:tc>
          <w:tcPr>
            <w:tcW w:w="4428" w:type="dxa"/>
          </w:tcPr>
          <w:p w14:paraId="41C5775C" w14:textId="1BF2D800" w:rsidR="003617DF" w:rsidRPr="00CB0055" w:rsidRDefault="003617DF" w:rsidP="005D402C">
            <w:pPr>
              <w:pStyle w:val="ListParagraph"/>
              <w:numPr>
                <w:ilvl w:val="0"/>
                <w:numId w:val="2"/>
              </w:numPr>
              <w:rPr>
                <w:rFonts w:cs="Consolas"/>
              </w:rPr>
            </w:pPr>
            <w:r>
              <w:rPr>
                <w:rFonts w:cs="Consolas"/>
              </w:rPr>
              <w:t>Strategic action planning</w:t>
            </w:r>
          </w:p>
        </w:tc>
      </w:tr>
    </w:tbl>
    <w:p w14:paraId="44677636" w14:textId="77777777" w:rsidR="00EA269C" w:rsidRDefault="00EA269C" w:rsidP="00EA269C">
      <w:pPr>
        <w:jc w:val="center"/>
        <w:rPr>
          <w:rFonts w:ascii="American Typewriter" w:hAnsi="American Typewriter" w:cs="Consolas"/>
          <w:i/>
          <w:sz w:val="44"/>
          <w:szCs w:val="44"/>
        </w:rPr>
        <w:sectPr w:rsidR="00EA269C" w:rsidSect="001D09E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5E58C24B" w14:textId="77777777" w:rsidR="001D09E2" w:rsidRDefault="001D09E2" w:rsidP="008C569D">
      <w:pPr>
        <w:rPr>
          <w:b/>
          <w:u w:val="single"/>
        </w:rPr>
      </w:pPr>
    </w:p>
    <w:p w14:paraId="524BB5AB" w14:textId="77777777" w:rsidR="000441AB" w:rsidRDefault="000441AB" w:rsidP="008C569D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F6A3E" w:rsidRPr="009C2C74" w14:paraId="6954BDF3" w14:textId="77777777" w:rsidTr="000441AB">
        <w:tc>
          <w:tcPr>
            <w:tcW w:w="8856" w:type="dxa"/>
            <w:gridSpan w:val="2"/>
          </w:tcPr>
          <w:p w14:paraId="165C2DC6" w14:textId="79BD3D9F" w:rsidR="005F6A3E" w:rsidRPr="007D2A6F" w:rsidRDefault="005F6A3E" w:rsidP="005F6A3E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EDL288 - Human Resource Dynamics</w:t>
            </w:r>
          </w:p>
        </w:tc>
      </w:tr>
      <w:tr w:rsidR="005F6A3E" w:rsidRPr="009C2C74" w14:paraId="66AD44B6" w14:textId="77777777" w:rsidTr="000441AB">
        <w:tc>
          <w:tcPr>
            <w:tcW w:w="4428" w:type="dxa"/>
          </w:tcPr>
          <w:p w14:paraId="7307F5E1" w14:textId="77777777" w:rsidR="005F6A3E" w:rsidRPr="009C2C74" w:rsidRDefault="005F6A3E" w:rsidP="003926B1">
            <w:pPr>
              <w:rPr>
                <w:i/>
              </w:rPr>
            </w:pPr>
            <w:r w:rsidRPr="009C2C74">
              <w:rPr>
                <w:i/>
              </w:rPr>
              <w:t>Topics to discuss with mentor:</w:t>
            </w:r>
          </w:p>
        </w:tc>
        <w:tc>
          <w:tcPr>
            <w:tcW w:w="4428" w:type="dxa"/>
          </w:tcPr>
          <w:p w14:paraId="1370BA71" w14:textId="77777777" w:rsidR="005F6A3E" w:rsidRPr="009C2C74" w:rsidRDefault="005F6A3E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5F6A3E" w:rsidRPr="009C2C74" w14:paraId="71150CDE" w14:textId="77777777" w:rsidTr="000441AB">
        <w:trPr>
          <w:trHeight w:val="1447"/>
        </w:trPr>
        <w:tc>
          <w:tcPr>
            <w:tcW w:w="4428" w:type="dxa"/>
          </w:tcPr>
          <w:p w14:paraId="05319E24" w14:textId="77777777" w:rsidR="005F6A3E" w:rsidRDefault="005F6A3E" w:rsidP="005F6A3E">
            <w:r>
              <w:t>Staff handbook</w:t>
            </w:r>
          </w:p>
          <w:p w14:paraId="5B8C7B68" w14:textId="77777777" w:rsidR="005F6A3E" w:rsidRDefault="005F6A3E" w:rsidP="005F6A3E">
            <w:r>
              <w:t>New board member orientation</w:t>
            </w:r>
          </w:p>
          <w:p w14:paraId="376724B1" w14:textId="77777777" w:rsidR="005F6A3E" w:rsidRDefault="005F6A3E" w:rsidP="005F6A3E">
            <w:r>
              <w:t>New staff orientation</w:t>
            </w:r>
          </w:p>
          <w:p w14:paraId="0AF760F6" w14:textId="77777777" w:rsidR="005F6A3E" w:rsidRDefault="005F6A3E" w:rsidP="005F6A3E">
            <w:r>
              <w:t>Master contract negotiations</w:t>
            </w:r>
          </w:p>
          <w:p w14:paraId="4F4F7BDB" w14:textId="77777777" w:rsidR="005F6A3E" w:rsidRDefault="005F6A3E" w:rsidP="005F6A3E">
            <w:r>
              <w:t>Superintendent evaluation</w:t>
            </w:r>
          </w:p>
          <w:p w14:paraId="18FADCDB" w14:textId="77777777" w:rsidR="005F6A3E" w:rsidRDefault="005F6A3E" w:rsidP="003926B1">
            <w:r>
              <w:t>Principal evaluations</w:t>
            </w:r>
          </w:p>
          <w:p w14:paraId="2F532DC7" w14:textId="67CCAD5F" w:rsidR="007259D9" w:rsidRPr="009C2C74" w:rsidRDefault="007259D9" w:rsidP="003926B1">
            <w:r>
              <w:t>Employment law</w:t>
            </w:r>
          </w:p>
        </w:tc>
        <w:tc>
          <w:tcPr>
            <w:tcW w:w="4428" w:type="dxa"/>
          </w:tcPr>
          <w:p w14:paraId="0AEF7697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Protocols for hiring and dismissal are included that will be used by various groups.</w:t>
            </w:r>
          </w:p>
          <w:p w14:paraId="1FA546CA" w14:textId="77777777" w:rsidR="007C36C6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Professional deve</w:t>
            </w:r>
            <w:r>
              <w:t>lopment strategies/schedule</w:t>
            </w:r>
          </w:p>
          <w:p w14:paraId="2299753F" w14:textId="77777777" w:rsidR="007C36C6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Collective bargaining timeline and process</w:t>
            </w:r>
          </w:p>
          <w:p w14:paraId="60B309D1" w14:textId="77777777" w:rsidR="007C36C6" w:rsidRDefault="007C36C6" w:rsidP="007C36C6">
            <w:pPr>
              <w:pStyle w:val="ListParagraph"/>
              <w:numPr>
                <w:ilvl w:val="1"/>
                <w:numId w:val="1"/>
              </w:numPr>
            </w:pPr>
            <w:r>
              <w:t>Personnel files</w:t>
            </w:r>
          </w:p>
          <w:p w14:paraId="3223FEB6" w14:textId="77777777" w:rsidR="005F6A3E" w:rsidRDefault="007C36C6" w:rsidP="007C36C6">
            <w:pPr>
              <w:pStyle w:val="ListParagraph"/>
              <w:numPr>
                <w:ilvl w:val="1"/>
                <w:numId w:val="1"/>
              </w:numPr>
            </w:pPr>
            <w:r>
              <w:t>Master contract review</w:t>
            </w:r>
          </w:p>
          <w:p w14:paraId="29EF66DB" w14:textId="77777777" w:rsidR="007259D9" w:rsidRDefault="007259D9" w:rsidP="007C36C6">
            <w:pPr>
              <w:pStyle w:val="ListParagraph"/>
              <w:numPr>
                <w:ilvl w:val="1"/>
                <w:numId w:val="1"/>
              </w:numPr>
            </w:pPr>
            <w:r>
              <w:t>Protocols for employee investigations</w:t>
            </w:r>
          </w:p>
          <w:p w14:paraId="072971EE" w14:textId="77777777" w:rsidR="007259D9" w:rsidRDefault="007259D9" w:rsidP="007C36C6">
            <w:pPr>
              <w:pStyle w:val="ListParagraph"/>
              <w:numPr>
                <w:ilvl w:val="1"/>
                <w:numId w:val="1"/>
              </w:numPr>
            </w:pPr>
            <w:r>
              <w:t>Bullying investigation</w:t>
            </w:r>
          </w:p>
          <w:p w14:paraId="250FFACB" w14:textId="2F763726" w:rsidR="007259D9" w:rsidRPr="009C2C74" w:rsidRDefault="007259D9" w:rsidP="007C36C6">
            <w:pPr>
              <w:pStyle w:val="ListParagraph"/>
              <w:numPr>
                <w:ilvl w:val="1"/>
                <w:numId w:val="1"/>
              </w:numPr>
            </w:pPr>
            <w:r>
              <w:t>Dealing with the media/social media</w:t>
            </w:r>
          </w:p>
        </w:tc>
      </w:tr>
    </w:tbl>
    <w:p w14:paraId="6E182B90" w14:textId="77777777" w:rsidR="001D09E2" w:rsidRDefault="001D09E2" w:rsidP="008C569D">
      <w:pPr>
        <w:rPr>
          <w:b/>
          <w:u w:val="single"/>
        </w:rPr>
      </w:pPr>
    </w:p>
    <w:p w14:paraId="3D85314B" w14:textId="77777777" w:rsidR="000441AB" w:rsidRDefault="000441AB" w:rsidP="008C569D">
      <w:pPr>
        <w:rPr>
          <w:b/>
          <w:u w:val="single"/>
        </w:rPr>
      </w:pPr>
    </w:p>
    <w:p w14:paraId="17252840" w14:textId="77777777" w:rsidR="000441AB" w:rsidRDefault="000441AB" w:rsidP="008C569D">
      <w:pPr>
        <w:rPr>
          <w:b/>
          <w:u w:val="single"/>
        </w:rPr>
      </w:pPr>
    </w:p>
    <w:p w14:paraId="0785E4F0" w14:textId="77777777" w:rsidR="000441AB" w:rsidRDefault="000441AB" w:rsidP="008C569D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F6A3E" w:rsidRPr="009C2C74" w14:paraId="4B9CDEBC" w14:textId="77777777" w:rsidTr="000441AB">
        <w:tc>
          <w:tcPr>
            <w:tcW w:w="8856" w:type="dxa"/>
            <w:gridSpan w:val="2"/>
          </w:tcPr>
          <w:p w14:paraId="669DB7B1" w14:textId="58592D5E" w:rsidR="005F6A3E" w:rsidRPr="007D2A6F" w:rsidRDefault="005F6A3E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EDL291 - Policy, Influence and Legal Issues</w:t>
            </w:r>
          </w:p>
        </w:tc>
      </w:tr>
      <w:tr w:rsidR="005F6A3E" w:rsidRPr="009C2C74" w14:paraId="486CAD09" w14:textId="77777777" w:rsidTr="000441AB">
        <w:tc>
          <w:tcPr>
            <w:tcW w:w="4428" w:type="dxa"/>
          </w:tcPr>
          <w:p w14:paraId="5C19BF8A" w14:textId="77777777" w:rsidR="005F6A3E" w:rsidRPr="009C2C74" w:rsidRDefault="005F6A3E" w:rsidP="003926B1">
            <w:pPr>
              <w:rPr>
                <w:i/>
              </w:rPr>
            </w:pPr>
            <w:bookmarkStart w:id="0" w:name="_GoBack" w:colFirst="1" w:colLast="1"/>
            <w:r w:rsidRPr="009C2C74">
              <w:rPr>
                <w:i/>
              </w:rPr>
              <w:t>Topics to discuss with mentor:</w:t>
            </w:r>
          </w:p>
        </w:tc>
        <w:tc>
          <w:tcPr>
            <w:tcW w:w="4428" w:type="dxa"/>
          </w:tcPr>
          <w:p w14:paraId="62D60AE4" w14:textId="77777777" w:rsidR="005F6A3E" w:rsidRPr="009C2C74" w:rsidRDefault="005F6A3E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5F6A3E" w:rsidRPr="009C2C74" w14:paraId="6450EA86" w14:textId="77777777" w:rsidTr="000441AB">
        <w:trPr>
          <w:trHeight w:val="1447"/>
        </w:trPr>
        <w:tc>
          <w:tcPr>
            <w:tcW w:w="4428" w:type="dxa"/>
          </w:tcPr>
          <w:p w14:paraId="294A2E0E" w14:textId="77777777" w:rsidR="005F6A3E" w:rsidRDefault="005F6A3E" w:rsidP="005F6A3E">
            <w:r>
              <w:t>FERPA</w:t>
            </w:r>
          </w:p>
          <w:p w14:paraId="1DD5A28F" w14:textId="77777777" w:rsidR="005F6A3E" w:rsidRDefault="005F6A3E" w:rsidP="005F6A3E">
            <w:r>
              <w:t>Grievance procedures</w:t>
            </w:r>
          </w:p>
          <w:p w14:paraId="27CA08C4" w14:textId="77777777" w:rsidR="005F6A3E" w:rsidRDefault="005F6A3E" w:rsidP="005F6A3E">
            <w:r>
              <w:t>District field trips</w:t>
            </w:r>
          </w:p>
          <w:p w14:paraId="3E950C13" w14:textId="702E4A42" w:rsidR="005F6A3E" w:rsidRPr="009C2C74" w:rsidRDefault="005F6A3E" w:rsidP="003926B1">
            <w:r>
              <w:t>Open meeting laws</w:t>
            </w:r>
          </w:p>
        </w:tc>
        <w:tc>
          <w:tcPr>
            <w:tcW w:w="4428" w:type="dxa"/>
          </w:tcPr>
          <w:p w14:paraId="68B7062A" w14:textId="77777777" w:rsidR="005D402C" w:rsidRPr="00CB0055" w:rsidRDefault="005D402C" w:rsidP="005D402C">
            <w:pPr>
              <w:pStyle w:val="ListParagraph"/>
              <w:numPr>
                <w:ilvl w:val="1"/>
                <w:numId w:val="1"/>
              </w:numPr>
            </w:pPr>
            <w:r w:rsidRPr="00CB0055">
              <w:t>Critical Filing Dates</w:t>
            </w:r>
          </w:p>
          <w:p w14:paraId="5074738A" w14:textId="77777777" w:rsidR="005D402C" w:rsidRPr="00CB0055" w:rsidRDefault="005D402C" w:rsidP="005D402C">
            <w:pPr>
              <w:pStyle w:val="ListParagraph"/>
              <w:numPr>
                <w:ilvl w:val="2"/>
                <w:numId w:val="1"/>
              </w:numPr>
            </w:pPr>
            <w:r w:rsidRPr="00CB0055">
              <w:t>Dates are incorporated into the monthly calendar.</w:t>
            </w:r>
            <w:r>
              <w:t xml:space="preserve"> (found on IASB and SAI website)</w:t>
            </w:r>
          </w:p>
          <w:p w14:paraId="1E815FC2" w14:textId="77777777" w:rsidR="005D402C" w:rsidRPr="00CB0055" w:rsidRDefault="005D402C" w:rsidP="005D402C">
            <w:pPr>
              <w:pStyle w:val="ListParagraph"/>
              <w:numPr>
                <w:ilvl w:val="2"/>
                <w:numId w:val="1"/>
              </w:numPr>
            </w:pPr>
            <w:r w:rsidRPr="00CB0055">
              <w:t>Questions associated with these tasks are listed.</w:t>
            </w:r>
          </w:p>
          <w:p w14:paraId="4D194F68" w14:textId="77777777" w:rsidR="005D402C" w:rsidRDefault="005D402C" w:rsidP="005D402C">
            <w:pPr>
              <w:pStyle w:val="ListParagraph"/>
              <w:numPr>
                <w:ilvl w:val="1"/>
                <w:numId w:val="1"/>
              </w:numPr>
            </w:pPr>
            <w:r w:rsidRPr="00CB0055">
              <w:t>Review of district policy and procedures-board policies, handbooks, master contract, other</w:t>
            </w:r>
          </w:p>
          <w:p w14:paraId="76FD090B" w14:textId="5F082AB6" w:rsidR="005F6A3E" w:rsidRPr="009C2C74" w:rsidRDefault="005D402C" w:rsidP="005D402C">
            <w:pPr>
              <w:pStyle w:val="ListParagraph"/>
              <w:numPr>
                <w:ilvl w:val="1"/>
                <w:numId w:val="1"/>
              </w:numPr>
            </w:pPr>
            <w:r>
              <w:t>Important Dates &amp; Numbers</w:t>
            </w:r>
          </w:p>
        </w:tc>
      </w:tr>
      <w:bookmarkEnd w:id="0"/>
    </w:tbl>
    <w:p w14:paraId="570FAAC4" w14:textId="77777777" w:rsidR="001D09E2" w:rsidRDefault="001D09E2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5CB5C105" w14:textId="77777777" w:rsidR="007D2A6F" w:rsidRDefault="007D2A6F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5F6A3E" w:rsidRPr="009C2C74" w14:paraId="3B6BA656" w14:textId="77777777" w:rsidTr="000441AB">
        <w:tc>
          <w:tcPr>
            <w:tcW w:w="8856" w:type="dxa"/>
            <w:gridSpan w:val="2"/>
          </w:tcPr>
          <w:p w14:paraId="6DC50C09" w14:textId="7345C333" w:rsidR="005F6A3E" w:rsidRPr="007D2A6F" w:rsidRDefault="005F6A3E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EDL285 - Ethics and Social Justice</w:t>
            </w:r>
          </w:p>
        </w:tc>
      </w:tr>
      <w:tr w:rsidR="005F6A3E" w:rsidRPr="009C2C74" w14:paraId="37D86FE5" w14:textId="77777777" w:rsidTr="000441AB">
        <w:tc>
          <w:tcPr>
            <w:tcW w:w="4428" w:type="dxa"/>
          </w:tcPr>
          <w:p w14:paraId="2BD90ED4" w14:textId="565E7E20" w:rsidR="005F6A3E" w:rsidRPr="009C2C74" w:rsidRDefault="005F6A3E" w:rsidP="003926B1">
            <w:pPr>
              <w:rPr>
                <w:i/>
              </w:rPr>
            </w:pPr>
            <w:r>
              <w:rPr>
                <w:i/>
              </w:rPr>
              <w:t>Topics to discuss with m</w:t>
            </w:r>
            <w:r w:rsidRPr="009C2C74">
              <w:rPr>
                <w:i/>
              </w:rPr>
              <w:t>entor:</w:t>
            </w:r>
          </w:p>
        </w:tc>
        <w:tc>
          <w:tcPr>
            <w:tcW w:w="4428" w:type="dxa"/>
          </w:tcPr>
          <w:p w14:paraId="411AAFD6" w14:textId="77777777" w:rsidR="005F6A3E" w:rsidRPr="009C2C74" w:rsidRDefault="005F6A3E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5F6A3E" w:rsidRPr="009C2C74" w14:paraId="4A565686" w14:textId="77777777" w:rsidTr="000441AB">
        <w:trPr>
          <w:trHeight w:val="1447"/>
        </w:trPr>
        <w:tc>
          <w:tcPr>
            <w:tcW w:w="4428" w:type="dxa"/>
          </w:tcPr>
          <w:p w14:paraId="60A781DF" w14:textId="77777777" w:rsidR="005F6A3E" w:rsidRPr="00EA269C" w:rsidRDefault="005F6A3E" w:rsidP="005F6A3E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EA269C">
              <w:rPr>
                <w:rFonts w:cs="Consolas"/>
              </w:rPr>
              <w:t>Civil rights issues</w:t>
            </w:r>
          </w:p>
          <w:p w14:paraId="152E31AA" w14:textId="77777777" w:rsidR="005F6A3E" w:rsidRDefault="005F6A3E" w:rsidP="005F6A3E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EA269C">
              <w:rPr>
                <w:rFonts w:cs="Consolas"/>
              </w:rPr>
              <w:t>Segregation</w:t>
            </w:r>
          </w:p>
          <w:p w14:paraId="2833FE95" w14:textId="77777777" w:rsidR="005F6A3E" w:rsidRDefault="005F6A3E" w:rsidP="005F6A3E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Underserved populations</w:t>
            </w:r>
          </w:p>
          <w:p w14:paraId="54FCB505" w14:textId="211A4FA5" w:rsidR="005F6A3E" w:rsidRPr="005F6A3E" w:rsidRDefault="005F6A3E" w:rsidP="005F6A3E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FAPE</w:t>
            </w:r>
          </w:p>
        </w:tc>
        <w:tc>
          <w:tcPr>
            <w:tcW w:w="4428" w:type="dxa"/>
          </w:tcPr>
          <w:p w14:paraId="2D645C03" w14:textId="77777777" w:rsidR="005D402C" w:rsidRDefault="005D402C" w:rsidP="005D402C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 w:rsidRPr="00CB0055">
              <w:rPr>
                <w:rFonts w:cs="Consolas"/>
              </w:rPr>
              <w:t>Equity audit of new district addressed</w:t>
            </w:r>
          </w:p>
          <w:p w14:paraId="7E2A9795" w14:textId="77777777" w:rsidR="005D402C" w:rsidRDefault="005D402C" w:rsidP="005D402C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Student achievement data</w:t>
            </w:r>
          </w:p>
          <w:p w14:paraId="5C048A0A" w14:textId="77777777" w:rsidR="005D402C" w:rsidRDefault="005D402C" w:rsidP="005D402C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Disciplinary data by race, gender, ethnicity</w:t>
            </w:r>
          </w:p>
          <w:p w14:paraId="7DB95748" w14:textId="353085AA" w:rsidR="005F6A3E" w:rsidRPr="005D402C" w:rsidRDefault="005D402C" w:rsidP="005D402C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 w:rsidRPr="005D402C">
              <w:rPr>
                <w:rFonts w:cs="Consolas"/>
              </w:rPr>
              <w:t>Review of policies</w:t>
            </w:r>
          </w:p>
        </w:tc>
      </w:tr>
    </w:tbl>
    <w:p w14:paraId="0F348AFF" w14:textId="77777777" w:rsidR="005F6A3E" w:rsidRDefault="005F6A3E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7BD95C45" w14:textId="77777777" w:rsidR="007D2A6F" w:rsidRPr="001D09E2" w:rsidRDefault="007D2A6F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0FD7" w:rsidRPr="009C2C74" w14:paraId="26F6D4B4" w14:textId="77777777" w:rsidTr="000441AB">
        <w:tc>
          <w:tcPr>
            <w:tcW w:w="8856" w:type="dxa"/>
            <w:gridSpan w:val="2"/>
          </w:tcPr>
          <w:p w14:paraId="554A85AB" w14:textId="3E181BCD" w:rsidR="008F0FD7" w:rsidRPr="007D2A6F" w:rsidRDefault="008F0FD7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EDL287 - Curriculum and Evaluation</w:t>
            </w:r>
          </w:p>
        </w:tc>
      </w:tr>
      <w:tr w:rsidR="008F0FD7" w:rsidRPr="009C2C74" w14:paraId="65121CC3" w14:textId="77777777" w:rsidTr="000441AB">
        <w:tc>
          <w:tcPr>
            <w:tcW w:w="4428" w:type="dxa"/>
          </w:tcPr>
          <w:p w14:paraId="664AC03A" w14:textId="77777777" w:rsidR="008F0FD7" w:rsidRPr="009C2C74" w:rsidRDefault="008F0FD7" w:rsidP="003926B1">
            <w:pPr>
              <w:rPr>
                <w:i/>
              </w:rPr>
            </w:pPr>
            <w:r>
              <w:rPr>
                <w:i/>
              </w:rPr>
              <w:t>Topics to discuss with m</w:t>
            </w:r>
            <w:r w:rsidRPr="009C2C74">
              <w:rPr>
                <w:i/>
              </w:rPr>
              <w:t>entor:</w:t>
            </w:r>
          </w:p>
        </w:tc>
        <w:tc>
          <w:tcPr>
            <w:tcW w:w="4428" w:type="dxa"/>
          </w:tcPr>
          <w:p w14:paraId="5CBD4BCF" w14:textId="77777777" w:rsidR="008F0FD7" w:rsidRPr="009C2C74" w:rsidRDefault="008F0FD7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8F0FD7" w:rsidRPr="009C2C74" w14:paraId="684530E6" w14:textId="77777777" w:rsidTr="000441AB">
        <w:trPr>
          <w:trHeight w:val="1447"/>
        </w:trPr>
        <w:tc>
          <w:tcPr>
            <w:tcW w:w="4428" w:type="dxa"/>
          </w:tcPr>
          <w:p w14:paraId="3AF8A34B" w14:textId="77777777" w:rsidR="008F0FD7" w:rsidRDefault="008F0FD7" w:rsidP="008F0FD7">
            <w:r>
              <w:t>School Improvement Advisory Committee (SIAC)</w:t>
            </w:r>
          </w:p>
          <w:p w14:paraId="6F9D3AAD" w14:textId="77777777" w:rsidR="008F0FD7" w:rsidRDefault="008F0FD7" w:rsidP="008F0FD7">
            <w:r>
              <w:t>Site visit process &amp; preparation</w:t>
            </w:r>
          </w:p>
          <w:p w14:paraId="7DE0F528" w14:textId="77777777" w:rsidR="008F0FD7" w:rsidRDefault="008F0FD7" w:rsidP="008F0FD7">
            <w:r>
              <w:t>Standardized testing</w:t>
            </w:r>
          </w:p>
          <w:p w14:paraId="3A29F88B" w14:textId="77777777" w:rsidR="008F0FD7" w:rsidRDefault="008F0FD7" w:rsidP="008F0FD7">
            <w:r>
              <w:t>Textbook renewal cycle</w:t>
            </w:r>
          </w:p>
          <w:p w14:paraId="4B212FA8" w14:textId="77777777" w:rsidR="008F0FD7" w:rsidRDefault="008F0FD7" w:rsidP="008F0FD7">
            <w:r>
              <w:t>Technology</w:t>
            </w:r>
          </w:p>
          <w:p w14:paraId="33C6A498" w14:textId="29028470" w:rsidR="00C445E3" w:rsidRPr="008F0FD7" w:rsidRDefault="00C445E3" w:rsidP="008F0FD7">
            <w:r>
              <w:t>State reporting (CSIP, BEDS, Etc.)</w:t>
            </w:r>
          </w:p>
        </w:tc>
        <w:tc>
          <w:tcPr>
            <w:tcW w:w="4428" w:type="dxa"/>
          </w:tcPr>
          <w:p w14:paraId="39087FEF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Evaluation-Plan contains a process to evaluate process after six and twelve months.</w:t>
            </w:r>
          </w:p>
          <w:p w14:paraId="1620BC6F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Identify standards and benchmarks</w:t>
            </w:r>
          </w:p>
          <w:p w14:paraId="61358BB9" w14:textId="77777777" w:rsidR="007C36C6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Seek curriculum adoption cycle</w:t>
            </w:r>
          </w:p>
          <w:p w14:paraId="66A52339" w14:textId="5E3E1424" w:rsidR="008F0FD7" w:rsidRPr="009C2C74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Identify details of district</w:t>
            </w:r>
            <w:r>
              <w:t>’</w:t>
            </w:r>
            <w:r w:rsidRPr="00CB0055">
              <w:t>s technology plan</w:t>
            </w:r>
          </w:p>
        </w:tc>
      </w:tr>
    </w:tbl>
    <w:p w14:paraId="0F170B3B" w14:textId="35D51FE5" w:rsidR="001D09E2" w:rsidRDefault="001D09E2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2AD300FB" w14:textId="77777777" w:rsidR="007D2A6F" w:rsidRDefault="007D2A6F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0FD7" w:rsidRPr="009C2C74" w14:paraId="7FEDD6C9" w14:textId="77777777" w:rsidTr="007D2A6F">
        <w:tc>
          <w:tcPr>
            <w:tcW w:w="8856" w:type="dxa"/>
            <w:gridSpan w:val="2"/>
          </w:tcPr>
          <w:p w14:paraId="05F4159D" w14:textId="2B7781AD" w:rsidR="008F0FD7" w:rsidRPr="007D2A6F" w:rsidRDefault="00C445E3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EDL286 - Systems Thinking</w:t>
            </w:r>
          </w:p>
        </w:tc>
      </w:tr>
      <w:tr w:rsidR="008F0FD7" w:rsidRPr="009C2C74" w14:paraId="6A850041" w14:textId="77777777" w:rsidTr="007D2A6F">
        <w:tc>
          <w:tcPr>
            <w:tcW w:w="4428" w:type="dxa"/>
          </w:tcPr>
          <w:p w14:paraId="6255EA68" w14:textId="77777777" w:rsidR="008F0FD7" w:rsidRPr="009C2C74" w:rsidRDefault="008F0FD7" w:rsidP="003926B1">
            <w:pPr>
              <w:rPr>
                <w:i/>
              </w:rPr>
            </w:pPr>
            <w:r>
              <w:rPr>
                <w:i/>
              </w:rPr>
              <w:t>Topics to discuss with m</w:t>
            </w:r>
            <w:r w:rsidRPr="009C2C74">
              <w:rPr>
                <w:i/>
              </w:rPr>
              <w:t>entor:</w:t>
            </w:r>
          </w:p>
        </w:tc>
        <w:tc>
          <w:tcPr>
            <w:tcW w:w="4428" w:type="dxa"/>
          </w:tcPr>
          <w:p w14:paraId="150E8EB2" w14:textId="77777777" w:rsidR="008F0FD7" w:rsidRPr="009C2C74" w:rsidRDefault="008F0FD7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8F0FD7" w:rsidRPr="009C2C74" w14:paraId="1371A69E" w14:textId="77777777" w:rsidTr="007D2A6F">
        <w:trPr>
          <w:trHeight w:val="1447"/>
        </w:trPr>
        <w:tc>
          <w:tcPr>
            <w:tcW w:w="4428" w:type="dxa"/>
          </w:tcPr>
          <w:p w14:paraId="565CB4AD" w14:textId="77777777" w:rsidR="00C445E3" w:rsidRPr="00EA269C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EA269C">
              <w:rPr>
                <w:rFonts w:cs="Consolas"/>
              </w:rPr>
              <w:lastRenderedPageBreak/>
              <w:t>School Improvement</w:t>
            </w:r>
          </w:p>
          <w:p w14:paraId="3D8C3F4B" w14:textId="77777777" w:rsidR="00C445E3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 w:rsidRPr="00EA269C">
              <w:rPr>
                <w:rFonts w:cs="Consolas"/>
              </w:rPr>
              <w:t>PDSA Model</w:t>
            </w:r>
          </w:p>
          <w:p w14:paraId="4B3B50E7" w14:textId="6359C0FE" w:rsidR="008F0FD7" w:rsidRPr="005F6A3E" w:rsidRDefault="00C445E3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School improvement models/frameworks</w:t>
            </w:r>
          </w:p>
        </w:tc>
        <w:tc>
          <w:tcPr>
            <w:tcW w:w="4428" w:type="dxa"/>
          </w:tcPr>
          <w:p w14:paraId="610C465B" w14:textId="77777777" w:rsidR="007C36C6" w:rsidRDefault="007C36C6" w:rsidP="007C36C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 w:rsidRPr="00CB0055">
              <w:rPr>
                <w:rFonts w:cs="Consolas"/>
              </w:rPr>
              <w:t>Systems analysis</w:t>
            </w:r>
          </w:p>
          <w:p w14:paraId="2EF3F70A" w14:textId="77777777" w:rsidR="007C36C6" w:rsidRDefault="007C36C6" w:rsidP="007C36C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Evaluation tools</w:t>
            </w:r>
          </w:p>
          <w:p w14:paraId="6058F646" w14:textId="77777777" w:rsidR="007C36C6" w:rsidRDefault="007C36C6" w:rsidP="007C36C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Deming’s 14 Points (translated to education)</w:t>
            </w:r>
          </w:p>
          <w:p w14:paraId="38EE70FB" w14:textId="77777777" w:rsidR="007C36C6" w:rsidRDefault="007C36C6" w:rsidP="007C36C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Improvement plan (PDSA)</w:t>
            </w:r>
          </w:p>
          <w:p w14:paraId="3D9B8CB4" w14:textId="2E712081" w:rsidR="008F0FD7" w:rsidRPr="007C36C6" w:rsidRDefault="007C36C6" w:rsidP="007C36C6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 w:rsidRPr="007C36C6">
              <w:rPr>
                <w:rFonts w:cs="Consolas"/>
              </w:rPr>
              <w:t>District/building action plans</w:t>
            </w:r>
          </w:p>
        </w:tc>
      </w:tr>
    </w:tbl>
    <w:p w14:paraId="2D27D30B" w14:textId="77777777" w:rsidR="001D09E2" w:rsidRDefault="001D09E2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0FD7" w:rsidRPr="009C2C74" w14:paraId="3EA4B86F" w14:textId="77777777" w:rsidTr="007D2A6F">
        <w:tc>
          <w:tcPr>
            <w:tcW w:w="8856" w:type="dxa"/>
            <w:gridSpan w:val="2"/>
          </w:tcPr>
          <w:p w14:paraId="62D91FC5" w14:textId="35EC9DE9" w:rsidR="008F0FD7" w:rsidRPr="007D2A6F" w:rsidRDefault="00C445E3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EDL290 - School Resource Management</w:t>
            </w:r>
          </w:p>
        </w:tc>
      </w:tr>
      <w:tr w:rsidR="008F0FD7" w:rsidRPr="009C2C74" w14:paraId="33A1C33F" w14:textId="77777777" w:rsidTr="007D2A6F">
        <w:tc>
          <w:tcPr>
            <w:tcW w:w="4428" w:type="dxa"/>
          </w:tcPr>
          <w:p w14:paraId="50445B6E" w14:textId="77777777" w:rsidR="008F0FD7" w:rsidRPr="009C2C74" w:rsidRDefault="008F0FD7" w:rsidP="003926B1">
            <w:pPr>
              <w:rPr>
                <w:i/>
              </w:rPr>
            </w:pPr>
            <w:r>
              <w:rPr>
                <w:i/>
              </w:rPr>
              <w:t>Topics to discuss with m</w:t>
            </w:r>
            <w:r w:rsidRPr="009C2C74">
              <w:rPr>
                <w:i/>
              </w:rPr>
              <w:t>entor:</w:t>
            </w:r>
          </w:p>
        </w:tc>
        <w:tc>
          <w:tcPr>
            <w:tcW w:w="4428" w:type="dxa"/>
          </w:tcPr>
          <w:p w14:paraId="69747462" w14:textId="77777777" w:rsidR="008F0FD7" w:rsidRPr="009C2C74" w:rsidRDefault="008F0FD7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8F0FD7" w:rsidRPr="009C2C74" w14:paraId="23D4353B" w14:textId="77777777" w:rsidTr="007D2A6F">
        <w:trPr>
          <w:trHeight w:val="1447"/>
        </w:trPr>
        <w:tc>
          <w:tcPr>
            <w:tcW w:w="4428" w:type="dxa"/>
          </w:tcPr>
          <w:p w14:paraId="0AC66C9F" w14:textId="77777777" w:rsidR="00C445E3" w:rsidRDefault="00C445E3" w:rsidP="00C445E3">
            <w:r>
              <w:t>Certified annual budget</w:t>
            </w:r>
          </w:p>
          <w:p w14:paraId="7941C4CF" w14:textId="77777777" w:rsidR="00C445E3" w:rsidRDefault="00C445E3" w:rsidP="00C445E3">
            <w:r>
              <w:t>Special education budget</w:t>
            </w:r>
          </w:p>
          <w:p w14:paraId="6B28359E" w14:textId="77777777" w:rsidR="00C445E3" w:rsidRDefault="00C445E3" w:rsidP="00C445E3">
            <w:r>
              <w:t>Activity budget</w:t>
            </w:r>
          </w:p>
          <w:p w14:paraId="5B902F54" w14:textId="009DCCBD" w:rsidR="008F0FD7" w:rsidRPr="005F6A3E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t>Grants &amp; donations</w:t>
            </w:r>
          </w:p>
        </w:tc>
        <w:tc>
          <w:tcPr>
            <w:tcW w:w="4428" w:type="dxa"/>
          </w:tcPr>
          <w:p w14:paraId="3E9697E1" w14:textId="77777777" w:rsidR="005D402C" w:rsidRPr="00CB0055" w:rsidRDefault="005D402C" w:rsidP="005D402C">
            <w:pPr>
              <w:pStyle w:val="ListParagraph"/>
              <w:numPr>
                <w:ilvl w:val="1"/>
                <w:numId w:val="1"/>
              </w:numPr>
            </w:pPr>
            <w:r w:rsidRPr="00CB0055">
              <w:t>Action Plans</w:t>
            </w:r>
          </w:p>
          <w:p w14:paraId="324D5F64" w14:textId="77777777" w:rsidR="005D402C" w:rsidRPr="00CB0055" w:rsidRDefault="005D402C" w:rsidP="005D402C">
            <w:pPr>
              <w:pStyle w:val="ListParagraph"/>
              <w:numPr>
                <w:ilvl w:val="2"/>
                <w:numId w:val="1"/>
              </w:numPr>
            </w:pPr>
            <w:r w:rsidRPr="00CB0055">
              <w:t>The “why” is clearly stated for the plan.</w:t>
            </w:r>
          </w:p>
          <w:p w14:paraId="5D515233" w14:textId="77777777" w:rsidR="005D402C" w:rsidRPr="00CB0055" w:rsidRDefault="005D402C" w:rsidP="005D402C">
            <w:pPr>
              <w:pStyle w:val="ListParagraph"/>
              <w:numPr>
                <w:ilvl w:val="2"/>
                <w:numId w:val="1"/>
              </w:numPr>
            </w:pPr>
            <w:r w:rsidRPr="00CB0055">
              <w:t>Specific questions are listed for individual and group interviews.</w:t>
            </w:r>
          </w:p>
          <w:p w14:paraId="13CB4453" w14:textId="77777777" w:rsidR="005D402C" w:rsidRPr="00CB0055" w:rsidRDefault="005D402C" w:rsidP="005D402C">
            <w:pPr>
              <w:pStyle w:val="ListParagraph"/>
              <w:numPr>
                <w:ilvl w:val="2"/>
                <w:numId w:val="1"/>
              </w:numPr>
            </w:pPr>
            <w:r w:rsidRPr="00CB0055">
              <w:t>Protocols are included that will be used by various groups.</w:t>
            </w:r>
          </w:p>
          <w:p w14:paraId="04B1A19B" w14:textId="77777777" w:rsidR="005D402C" w:rsidRDefault="005D402C" w:rsidP="005D402C">
            <w:pPr>
              <w:pStyle w:val="ListParagraph"/>
              <w:numPr>
                <w:ilvl w:val="2"/>
                <w:numId w:val="1"/>
              </w:numPr>
            </w:pPr>
            <w:r w:rsidRPr="00CB0055">
              <w:t>An individual professional development plan is incorporated.</w:t>
            </w:r>
          </w:p>
          <w:p w14:paraId="45749064" w14:textId="2D916E9B" w:rsidR="008F0FD7" w:rsidRPr="009C2C74" w:rsidRDefault="005D402C" w:rsidP="005D402C">
            <w:pPr>
              <w:pStyle w:val="ListParagraph"/>
              <w:numPr>
                <w:ilvl w:val="1"/>
                <w:numId w:val="1"/>
              </w:numPr>
            </w:pPr>
            <w:r w:rsidRPr="005D402C">
              <w:rPr>
                <w:rFonts w:cs="Consolas"/>
              </w:rPr>
              <w:t xml:space="preserve">Financial indicators are identified (open-enrollment, registration, bond issues, </w:t>
            </w:r>
            <w:proofErr w:type="spellStart"/>
            <w:r w:rsidRPr="005D402C">
              <w:rPr>
                <w:rFonts w:cs="Consolas"/>
              </w:rPr>
              <w:t>etc</w:t>
            </w:r>
            <w:proofErr w:type="spellEnd"/>
            <w:r w:rsidRPr="005D402C">
              <w:rPr>
                <w:rFonts w:cs="Consolas"/>
              </w:rPr>
              <w:t>)</w:t>
            </w:r>
          </w:p>
        </w:tc>
      </w:tr>
    </w:tbl>
    <w:p w14:paraId="19B49A1E" w14:textId="30532A18" w:rsidR="001D09E2" w:rsidRPr="00EA269C" w:rsidRDefault="001D09E2" w:rsidP="00EA269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0FD7" w:rsidRPr="009C2C74" w14:paraId="7DF267A8" w14:textId="77777777" w:rsidTr="007D2A6F">
        <w:tc>
          <w:tcPr>
            <w:tcW w:w="8856" w:type="dxa"/>
            <w:gridSpan w:val="2"/>
          </w:tcPr>
          <w:p w14:paraId="1F0AD74D" w14:textId="4B9EF081" w:rsidR="008F0FD7" w:rsidRPr="007D2A6F" w:rsidRDefault="00C445E3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EDL289 - Organization Management</w:t>
            </w:r>
          </w:p>
        </w:tc>
      </w:tr>
      <w:tr w:rsidR="008F0FD7" w:rsidRPr="009C2C74" w14:paraId="095246E2" w14:textId="77777777" w:rsidTr="007D2A6F">
        <w:tc>
          <w:tcPr>
            <w:tcW w:w="4428" w:type="dxa"/>
          </w:tcPr>
          <w:p w14:paraId="577F8B32" w14:textId="77777777" w:rsidR="008F0FD7" w:rsidRPr="009C2C74" w:rsidRDefault="008F0FD7" w:rsidP="003926B1">
            <w:pPr>
              <w:rPr>
                <w:i/>
              </w:rPr>
            </w:pPr>
            <w:r>
              <w:rPr>
                <w:i/>
              </w:rPr>
              <w:t>Topics to discuss with m</w:t>
            </w:r>
            <w:r w:rsidRPr="009C2C74">
              <w:rPr>
                <w:i/>
              </w:rPr>
              <w:t>entor:</w:t>
            </w:r>
          </w:p>
        </w:tc>
        <w:tc>
          <w:tcPr>
            <w:tcW w:w="4428" w:type="dxa"/>
          </w:tcPr>
          <w:p w14:paraId="530BDE0C" w14:textId="77777777" w:rsidR="008F0FD7" w:rsidRPr="009C2C74" w:rsidRDefault="008F0FD7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8F0FD7" w:rsidRPr="009C2C74" w14:paraId="0A839E43" w14:textId="77777777" w:rsidTr="007D2A6F">
        <w:trPr>
          <w:trHeight w:val="1447"/>
        </w:trPr>
        <w:tc>
          <w:tcPr>
            <w:tcW w:w="4428" w:type="dxa"/>
          </w:tcPr>
          <w:p w14:paraId="2158D317" w14:textId="14C2AD3E" w:rsidR="00C445E3" w:rsidRDefault="00C445E3" w:rsidP="00C445E3">
            <w:r>
              <w:t>Food service</w:t>
            </w:r>
          </w:p>
          <w:p w14:paraId="67A6E628" w14:textId="77777777" w:rsidR="00C445E3" w:rsidRDefault="00C445E3" w:rsidP="00C445E3">
            <w:r>
              <w:t>State reporting (CSIP, BEDS, Etc.)</w:t>
            </w:r>
          </w:p>
          <w:p w14:paraId="08D878D8" w14:textId="77777777" w:rsidR="00C445E3" w:rsidRDefault="00C445E3" w:rsidP="00C445E3">
            <w:r w:rsidRPr="001D09E2">
              <w:t>Transportation</w:t>
            </w:r>
          </w:p>
          <w:p w14:paraId="73A0AC44" w14:textId="77777777" w:rsidR="00C445E3" w:rsidRDefault="00C445E3" w:rsidP="00C445E3">
            <w:r>
              <w:t>Pre-service planning</w:t>
            </w:r>
          </w:p>
          <w:p w14:paraId="75FD9693" w14:textId="77777777" w:rsidR="00C445E3" w:rsidRDefault="00C445E3" w:rsidP="00C445E3">
            <w:r>
              <w:t>Calendar development</w:t>
            </w:r>
          </w:p>
          <w:p w14:paraId="1C867892" w14:textId="77777777" w:rsidR="00C445E3" w:rsidRDefault="00C445E3" w:rsidP="00C445E3">
            <w:r>
              <w:t>Facilities use agreements</w:t>
            </w:r>
          </w:p>
          <w:p w14:paraId="6DCC338E" w14:textId="77777777" w:rsidR="00C445E3" w:rsidRDefault="00C445E3" w:rsidP="00C445E3">
            <w:r>
              <w:t>Board packet development</w:t>
            </w:r>
          </w:p>
          <w:p w14:paraId="4DE2C978" w14:textId="77777777" w:rsidR="00C445E3" w:rsidRDefault="00C445E3" w:rsidP="00C445E3">
            <w:r>
              <w:t>Board policy overview/review</w:t>
            </w:r>
          </w:p>
          <w:p w14:paraId="652E67B2" w14:textId="77777777" w:rsidR="008F0FD7" w:rsidRDefault="00C445E3" w:rsidP="003926B1">
            <w:pPr>
              <w:widowControl w:val="0"/>
              <w:autoSpaceDE w:val="0"/>
              <w:autoSpaceDN w:val="0"/>
              <w:adjustRightInd w:val="0"/>
            </w:pPr>
            <w:r>
              <w:t>Board member communication</w:t>
            </w:r>
          </w:p>
          <w:p w14:paraId="404D0F06" w14:textId="61212B02" w:rsidR="007259D9" w:rsidRDefault="007259D9" w:rsidP="003926B1">
            <w:pPr>
              <w:widowControl w:val="0"/>
              <w:autoSpaceDE w:val="0"/>
              <w:autoSpaceDN w:val="0"/>
              <w:adjustRightInd w:val="0"/>
            </w:pPr>
            <w:r>
              <w:t>Political advocacy</w:t>
            </w:r>
          </w:p>
          <w:p w14:paraId="6A714E22" w14:textId="67464094" w:rsidR="007259D9" w:rsidRPr="00C445E3" w:rsidRDefault="007259D9" w:rsidP="003926B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428" w:type="dxa"/>
          </w:tcPr>
          <w:p w14:paraId="0B0AAFEF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Monthly Calendar of Tasks and Responsibilities</w:t>
            </w:r>
          </w:p>
          <w:p w14:paraId="340C2743" w14:textId="77777777" w:rsidR="007C36C6" w:rsidRPr="00CB0055" w:rsidRDefault="007C36C6" w:rsidP="007C36C6">
            <w:pPr>
              <w:pStyle w:val="ListParagraph"/>
              <w:numPr>
                <w:ilvl w:val="2"/>
                <w:numId w:val="1"/>
              </w:numPr>
            </w:pPr>
            <w:r w:rsidRPr="00CB0055">
              <w:t>Guiding questions/principles are established for each month.</w:t>
            </w:r>
          </w:p>
          <w:p w14:paraId="514AFB19" w14:textId="77777777" w:rsidR="007C36C6" w:rsidRPr="00CB0055" w:rsidRDefault="007C36C6" w:rsidP="007C36C6">
            <w:pPr>
              <w:pStyle w:val="ListParagraph"/>
              <w:numPr>
                <w:ilvl w:val="2"/>
                <w:numId w:val="1"/>
              </w:numPr>
            </w:pPr>
            <w:r w:rsidRPr="00CB0055">
              <w:t>Questions associated with individual tasks are listed.</w:t>
            </w:r>
          </w:p>
          <w:p w14:paraId="448FCC0B" w14:textId="77777777" w:rsidR="007C36C6" w:rsidRPr="00CB0055" w:rsidRDefault="007C36C6" w:rsidP="007C36C6">
            <w:pPr>
              <w:pStyle w:val="ListParagraph"/>
              <w:numPr>
                <w:ilvl w:val="2"/>
                <w:numId w:val="1"/>
              </w:numPr>
            </w:pPr>
            <w:r w:rsidRPr="00CB0055">
              <w:t>Responsibilities for tasks are listed or if unsure, notation is made.</w:t>
            </w:r>
          </w:p>
          <w:p w14:paraId="5B93934B" w14:textId="77777777" w:rsidR="007C36C6" w:rsidRDefault="007C36C6" w:rsidP="007C36C6">
            <w:pPr>
              <w:pStyle w:val="ListParagraph"/>
              <w:numPr>
                <w:ilvl w:val="1"/>
                <w:numId w:val="1"/>
              </w:numPr>
            </w:pPr>
            <w:r>
              <w:t>Identify policies and procedures around nutrition, construction, transportation, building and grounds, and central office roles</w:t>
            </w:r>
          </w:p>
          <w:p w14:paraId="47868128" w14:textId="77777777" w:rsidR="007C36C6" w:rsidRPr="004154EC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4154EC">
              <w:rPr>
                <w:rFonts w:cs="Arial"/>
              </w:rPr>
              <w:t>Create an agenda framework that may want to implement at a District when the time is appropriate.</w:t>
            </w:r>
          </w:p>
          <w:p w14:paraId="0E15BE5D" w14:textId="77777777" w:rsidR="007C36C6" w:rsidRPr="004154EC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4154EC">
              <w:rPr>
                <w:rFonts w:cs="Arial"/>
              </w:rPr>
              <w:t xml:space="preserve">Create topics (not the entire agenda) by month that should be </w:t>
            </w:r>
            <w:r w:rsidRPr="004154EC">
              <w:rPr>
                <w:rFonts w:cs="Arial"/>
              </w:rPr>
              <w:lastRenderedPageBreak/>
              <w:t>included starting with July and ending with June.</w:t>
            </w:r>
          </w:p>
          <w:p w14:paraId="17CF65DD" w14:textId="35D9E544" w:rsidR="008F0FD7" w:rsidRPr="009C2C74" w:rsidRDefault="007C36C6" w:rsidP="003926B1">
            <w:pPr>
              <w:pStyle w:val="ListParagraph"/>
              <w:numPr>
                <w:ilvl w:val="1"/>
                <w:numId w:val="1"/>
              </w:numPr>
            </w:pPr>
            <w:r w:rsidRPr="004154EC">
              <w:rPr>
                <w:rFonts w:cs="Arial"/>
              </w:rPr>
              <w:t xml:space="preserve">Other topics include open enrollment, onboarding new board members, and </w:t>
            </w:r>
            <w:r>
              <w:rPr>
                <w:rFonts w:cs="Arial"/>
              </w:rPr>
              <w:t>open enrollment</w:t>
            </w:r>
          </w:p>
        </w:tc>
      </w:tr>
    </w:tbl>
    <w:p w14:paraId="67D4BED3" w14:textId="007B9D93" w:rsidR="001D09E2" w:rsidRDefault="001D09E2" w:rsidP="001D09E2"/>
    <w:p w14:paraId="43BAC3B1" w14:textId="77777777" w:rsidR="007D2A6F" w:rsidRPr="001D09E2" w:rsidRDefault="007D2A6F" w:rsidP="001D09E2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0FD7" w:rsidRPr="009C2C74" w14:paraId="240EFCDB" w14:textId="77777777" w:rsidTr="007D2A6F">
        <w:tc>
          <w:tcPr>
            <w:tcW w:w="8856" w:type="dxa"/>
            <w:gridSpan w:val="2"/>
          </w:tcPr>
          <w:p w14:paraId="765B350C" w14:textId="0352845B" w:rsidR="008F0FD7" w:rsidRPr="007D2A6F" w:rsidRDefault="00C445E3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EDL284 – Data Analytics in Education Research</w:t>
            </w:r>
          </w:p>
        </w:tc>
      </w:tr>
      <w:tr w:rsidR="008F0FD7" w:rsidRPr="009C2C74" w14:paraId="5B472258" w14:textId="77777777" w:rsidTr="007D2A6F">
        <w:tc>
          <w:tcPr>
            <w:tcW w:w="4428" w:type="dxa"/>
          </w:tcPr>
          <w:p w14:paraId="6E071BD2" w14:textId="77777777" w:rsidR="008F0FD7" w:rsidRPr="009C2C74" w:rsidRDefault="008F0FD7" w:rsidP="003926B1">
            <w:pPr>
              <w:rPr>
                <w:i/>
              </w:rPr>
            </w:pPr>
            <w:r>
              <w:rPr>
                <w:i/>
              </w:rPr>
              <w:t>Topics to discuss with m</w:t>
            </w:r>
            <w:r w:rsidRPr="009C2C74">
              <w:rPr>
                <w:i/>
              </w:rPr>
              <w:t>entor:</w:t>
            </w:r>
          </w:p>
        </w:tc>
        <w:tc>
          <w:tcPr>
            <w:tcW w:w="4428" w:type="dxa"/>
          </w:tcPr>
          <w:p w14:paraId="21C34552" w14:textId="77777777" w:rsidR="008F0FD7" w:rsidRPr="009C2C74" w:rsidRDefault="008F0FD7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8F0FD7" w:rsidRPr="009C2C74" w14:paraId="4467D66E" w14:textId="77777777" w:rsidTr="00D66F82">
        <w:trPr>
          <w:trHeight w:val="1224"/>
        </w:trPr>
        <w:tc>
          <w:tcPr>
            <w:tcW w:w="4428" w:type="dxa"/>
          </w:tcPr>
          <w:p w14:paraId="327B52F6" w14:textId="3A6397A6" w:rsidR="00C445E3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Research strategies</w:t>
            </w:r>
          </w:p>
          <w:p w14:paraId="402A8600" w14:textId="19BD997E" w:rsidR="00C445E3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Research methods</w:t>
            </w:r>
          </w:p>
          <w:p w14:paraId="1ED5EC8C" w14:textId="0FE07F2B" w:rsidR="00C445E3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Data analysis</w:t>
            </w:r>
          </w:p>
          <w:p w14:paraId="2A9820D0" w14:textId="77777777" w:rsidR="00C445E3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Effective communication strategies</w:t>
            </w:r>
          </w:p>
          <w:p w14:paraId="76F5C71A" w14:textId="292F8389" w:rsidR="008F0FD7" w:rsidRPr="005F6A3E" w:rsidRDefault="00C445E3" w:rsidP="00C445E3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Iowa School Report Card</w:t>
            </w:r>
          </w:p>
        </w:tc>
        <w:tc>
          <w:tcPr>
            <w:tcW w:w="4428" w:type="dxa"/>
          </w:tcPr>
          <w:p w14:paraId="4FDBA2F1" w14:textId="77777777" w:rsidR="007C36C6" w:rsidRDefault="007C36C6" w:rsidP="007C36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 w:rsidRPr="00CB0055">
              <w:rPr>
                <w:rFonts w:cs="Consolas"/>
              </w:rPr>
              <w:t>Data-Plan seeks to obtain relevant and useful district data including (but not limited to) student achievement data, staff surveys, busing, food service, technology use, etc.</w:t>
            </w:r>
          </w:p>
          <w:p w14:paraId="4DE424E2" w14:textId="3806DE81" w:rsidR="008F0FD7" w:rsidRPr="007C36C6" w:rsidRDefault="007C36C6" w:rsidP="007C36C6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rPr>
                <w:rFonts w:cs="Consolas"/>
              </w:rPr>
            </w:pPr>
            <w:r w:rsidRPr="007C36C6">
              <w:rPr>
                <w:rFonts w:cs="Consolas"/>
              </w:rPr>
              <w:t>Reports-CSIP, grants, BEDS, etc. for review</w:t>
            </w:r>
          </w:p>
        </w:tc>
      </w:tr>
    </w:tbl>
    <w:p w14:paraId="2F41FB04" w14:textId="77777777" w:rsidR="001D09E2" w:rsidRPr="001D09E2" w:rsidRDefault="001D09E2" w:rsidP="001D09E2">
      <w:pPr>
        <w:widowControl w:val="0"/>
        <w:autoSpaceDE w:val="0"/>
        <w:autoSpaceDN w:val="0"/>
        <w:adjustRightInd w:val="0"/>
        <w:rPr>
          <w:rFonts w:cs="Consolas"/>
          <w:b/>
        </w:rPr>
      </w:pPr>
    </w:p>
    <w:p w14:paraId="0AC04274" w14:textId="304CD9E2" w:rsidR="00EA269C" w:rsidRPr="00EA269C" w:rsidRDefault="00EA269C" w:rsidP="001D09E2">
      <w:pPr>
        <w:widowControl w:val="0"/>
        <w:autoSpaceDE w:val="0"/>
        <w:autoSpaceDN w:val="0"/>
        <w:adjustRightInd w:val="0"/>
        <w:rPr>
          <w:rFonts w:cs="Consola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8F0FD7" w:rsidRPr="009C2C74" w14:paraId="593582CA" w14:textId="77777777" w:rsidTr="007D2A6F">
        <w:tc>
          <w:tcPr>
            <w:tcW w:w="8856" w:type="dxa"/>
            <w:gridSpan w:val="2"/>
          </w:tcPr>
          <w:p w14:paraId="5E9A1C1E" w14:textId="16BD1C94" w:rsidR="008F0FD7" w:rsidRPr="007D2A6F" w:rsidRDefault="00C445E3" w:rsidP="00C445E3">
            <w:pPr>
              <w:rPr>
                <w:rFonts w:cs="Consolas"/>
                <w:b/>
                <w:sz w:val="32"/>
                <w:szCs w:val="32"/>
                <w:u w:val="single"/>
              </w:rPr>
            </w:pPr>
            <w:r w:rsidRPr="007D2A6F">
              <w:rPr>
                <w:rFonts w:cs="Consolas"/>
                <w:b/>
                <w:sz w:val="32"/>
                <w:szCs w:val="32"/>
                <w:u w:val="single"/>
              </w:rPr>
              <w:t>EDL292 – Final Clinical Seminar</w:t>
            </w:r>
          </w:p>
        </w:tc>
      </w:tr>
      <w:tr w:rsidR="008F0FD7" w:rsidRPr="009C2C74" w14:paraId="51F35618" w14:textId="77777777" w:rsidTr="007D2A6F">
        <w:tc>
          <w:tcPr>
            <w:tcW w:w="4428" w:type="dxa"/>
          </w:tcPr>
          <w:p w14:paraId="74E75BB1" w14:textId="77777777" w:rsidR="008F0FD7" w:rsidRPr="009C2C74" w:rsidRDefault="008F0FD7" w:rsidP="003926B1">
            <w:pPr>
              <w:rPr>
                <w:i/>
              </w:rPr>
            </w:pPr>
            <w:r>
              <w:rPr>
                <w:i/>
              </w:rPr>
              <w:t>Topics to discuss with m</w:t>
            </w:r>
            <w:r w:rsidRPr="009C2C74">
              <w:rPr>
                <w:i/>
              </w:rPr>
              <w:t>entor:</w:t>
            </w:r>
          </w:p>
        </w:tc>
        <w:tc>
          <w:tcPr>
            <w:tcW w:w="4428" w:type="dxa"/>
          </w:tcPr>
          <w:p w14:paraId="6AB58D1C" w14:textId="77777777" w:rsidR="008F0FD7" w:rsidRPr="009C2C74" w:rsidRDefault="008F0FD7" w:rsidP="003926B1">
            <w:pPr>
              <w:rPr>
                <w:i/>
              </w:rPr>
            </w:pPr>
            <w:r w:rsidRPr="009C2C74">
              <w:rPr>
                <w:i/>
              </w:rPr>
              <w:t>Possible artifacts for entry plan:</w:t>
            </w:r>
          </w:p>
        </w:tc>
      </w:tr>
      <w:tr w:rsidR="008F0FD7" w:rsidRPr="009C2C74" w14:paraId="34FDA8F5" w14:textId="77777777" w:rsidTr="007D2A6F">
        <w:trPr>
          <w:trHeight w:val="1447"/>
        </w:trPr>
        <w:tc>
          <w:tcPr>
            <w:tcW w:w="4428" w:type="dxa"/>
          </w:tcPr>
          <w:p w14:paraId="70F660B5" w14:textId="77777777" w:rsidR="00C445E3" w:rsidRDefault="00C445E3" w:rsidP="00C445E3">
            <w:r>
              <w:t>Resume &amp; Cover Letter Updates</w:t>
            </w:r>
          </w:p>
          <w:p w14:paraId="36E8F4A5" w14:textId="77777777" w:rsidR="00C445E3" w:rsidRDefault="00C445E3" w:rsidP="00C445E3">
            <w:r>
              <w:t>Entry plan development</w:t>
            </w:r>
          </w:p>
          <w:p w14:paraId="21FE1F35" w14:textId="77777777" w:rsidR="00C445E3" w:rsidRDefault="00C445E3" w:rsidP="00C445E3">
            <w:r>
              <w:t>Interview process for applicants</w:t>
            </w:r>
          </w:p>
          <w:p w14:paraId="2CFFEFC0" w14:textId="77777777" w:rsidR="00C445E3" w:rsidRDefault="00C445E3" w:rsidP="00C445E3">
            <w:r>
              <w:t>District strategic action plans/goal</w:t>
            </w:r>
          </w:p>
          <w:p w14:paraId="39D68B26" w14:textId="789EBF49" w:rsidR="008F0FD7" w:rsidRPr="005F6A3E" w:rsidRDefault="00C445E3" w:rsidP="003926B1">
            <w:pPr>
              <w:widowControl w:val="0"/>
              <w:autoSpaceDE w:val="0"/>
              <w:autoSpaceDN w:val="0"/>
              <w:adjustRightInd w:val="0"/>
              <w:rPr>
                <w:rFonts w:cs="Consolas"/>
              </w:rPr>
            </w:pPr>
            <w:r>
              <w:rPr>
                <w:rFonts w:cs="Consolas"/>
              </w:rPr>
              <w:t>Superintendent licensure</w:t>
            </w:r>
            <w:r w:rsidR="00EB3380">
              <w:rPr>
                <w:rFonts w:cs="Consolas"/>
              </w:rPr>
              <w:t xml:space="preserve"> (BOEE)</w:t>
            </w:r>
          </w:p>
        </w:tc>
        <w:tc>
          <w:tcPr>
            <w:tcW w:w="4428" w:type="dxa"/>
          </w:tcPr>
          <w:p w14:paraId="2015DC9A" w14:textId="77777777" w:rsidR="005D402C" w:rsidRPr="00CB0055" w:rsidRDefault="005D402C" w:rsidP="005D402C">
            <w:pPr>
              <w:pStyle w:val="ListParagraph"/>
              <w:numPr>
                <w:ilvl w:val="1"/>
                <w:numId w:val="1"/>
              </w:numPr>
            </w:pPr>
            <w:r w:rsidRPr="00CB0055">
              <w:t>Introduction</w:t>
            </w:r>
          </w:p>
          <w:p w14:paraId="01BCB872" w14:textId="77777777" w:rsidR="005D402C" w:rsidRPr="00CB0055" w:rsidRDefault="005D402C" w:rsidP="005D402C">
            <w:pPr>
              <w:pStyle w:val="ListParagraph"/>
              <w:numPr>
                <w:ilvl w:val="1"/>
                <w:numId w:val="1"/>
              </w:numPr>
            </w:pPr>
            <w:r w:rsidRPr="00CB0055">
              <w:t>Purpose-Purpose of the entry plan</w:t>
            </w:r>
          </w:p>
          <w:p w14:paraId="3FFC9F3E" w14:textId="77777777" w:rsidR="005D402C" w:rsidRDefault="005D402C" w:rsidP="005D402C">
            <w:pPr>
              <w:pStyle w:val="ListParagraph"/>
              <w:numPr>
                <w:ilvl w:val="1"/>
                <w:numId w:val="1"/>
              </w:numPr>
            </w:pPr>
            <w:r w:rsidRPr="00CB0055">
              <w:t>Goals-Clear goals are established for the individual, staff, students, and community.</w:t>
            </w:r>
          </w:p>
          <w:p w14:paraId="35106F9D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Standards are included for the reader to reference.</w:t>
            </w:r>
          </w:p>
          <w:p w14:paraId="5296B047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Update cover letter and resume</w:t>
            </w:r>
          </w:p>
          <w:p w14:paraId="363BC6A0" w14:textId="77777777" w:rsidR="008F0FD7" w:rsidRPr="007C36C6" w:rsidRDefault="007C36C6" w:rsidP="003926B1">
            <w:pPr>
              <w:pStyle w:val="ListParagraph"/>
              <w:numPr>
                <w:ilvl w:val="1"/>
                <w:numId w:val="1"/>
              </w:numPr>
            </w:pPr>
            <w:r w:rsidRPr="00CB0055">
              <w:rPr>
                <w:rFonts w:cs="Consolas"/>
              </w:rPr>
              <w:t>Clinical log updated</w:t>
            </w:r>
          </w:p>
          <w:p w14:paraId="2E3FCABB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Entry plan has been developed for presentation during the interview process.</w:t>
            </w:r>
          </w:p>
          <w:p w14:paraId="60514345" w14:textId="77777777" w:rsidR="007C36C6" w:rsidRPr="00CB0055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Entry plan is personalized-Personal goals, vision, mission, core values, other.</w:t>
            </w:r>
          </w:p>
          <w:p w14:paraId="76A50D57" w14:textId="1506BC0B" w:rsidR="007C36C6" w:rsidRPr="009C2C74" w:rsidRDefault="007C36C6" w:rsidP="007C36C6">
            <w:pPr>
              <w:pStyle w:val="ListParagraph"/>
              <w:numPr>
                <w:ilvl w:val="1"/>
                <w:numId w:val="1"/>
              </w:numPr>
            </w:pPr>
            <w:r w:rsidRPr="00CB0055">
              <w:t>Entry plan has a professional appearance and organized.</w:t>
            </w:r>
          </w:p>
        </w:tc>
      </w:tr>
    </w:tbl>
    <w:p w14:paraId="759647ED" w14:textId="77777777" w:rsidR="007D2A6F" w:rsidRDefault="007D2A6F" w:rsidP="001D09E2">
      <w:pPr>
        <w:rPr>
          <w:rFonts w:cs="Consolas"/>
          <w:b/>
        </w:rPr>
      </w:pPr>
    </w:p>
    <w:p w14:paraId="21525226" w14:textId="77777777" w:rsidR="007D2A6F" w:rsidRDefault="007D2A6F" w:rsidP="001D09E2">
      <w:pPr>
        <w:rPr>
          <w:rFonts w:cs="Consolas"/>
          <w:b/>
        </w:rPr>
      </w:pPr>
    </w:p>
    <w:p w14:paraId="6E2649CD" w14:textId="77777777" w:rsidR="007D2A6F" w:rsidRDefault="007D2A6F" w:rsidP="001D09E2">
      <w:pPr>
        <w:rPr>
          <w:rFonts w:cs="Consolas"/>
          <w:b/>
        </w:rPr>
      </w:pPr>
    </w:p>
    <w:p w14:paraId="4E66EFB1" w14:textId="77777777" w:rsidR="007259D9" w:rsidRDefault="007259D9" w:rsidP="001D09E2">
      <w:pPr>
        <w:rPr>
          <w:rFonts w:cs="Consolas"/>
          <w:b/>
        </w:rPr>
      </w:pPr>
    </w:p>
    <w:p w14:paraId="5E062AE5" w14:textId="77777777" w:rsidR="007259D9" w:rsidRDefault="007259D9" w:rsidP="001D09E2">
      <w:pPr>
        <w:rPr>
          <w:rFonts w:cs="Consolas"/>
          <w:b/>
        </w:rPr>
      </w:pPr>
    </w:p>
    <w:p w14:paraId="2DA88BFA" w14:textId="77777777" w:rsidR="007259D9" w:rsidRDefault="007259D9" w:rsidP="001D09E2">
      <w:pPr>
        <w:rPr>
          <w:rFonts w:cs="Consolas"/>
          <w:b/>
        </w:rPr>
      </w:pPr>
    </w:p>
    <w:p w14:paraId="360EC82B" w14:textId="77777777" w:rsidR="007259D9" w:rsidRDefault="007259D9" w:rsidP="001D09E2">
      <w:pPr>
        <w:rPr>
          <w:rFonts w:cs="Consolas"/>
          <w:b/>
        </w:rPr>
      </w:pPr>
    </w:p>
    <w:p w14:paraId="7021E4FF" w14:textId="77777777" w:rsidR="007259D9" w:rsidRDefault="007259D9" w:rsidP="001D09E2">
      <w:pPr>
        <w:rPr>
          <w:rFonts w:cs="Consolas"/>
          <w:b/>
        </w:rPr>
      </w:pPr>
    </w:p>
    <w:p w14:paraId="7BBFD8F5" w14:textId="77777777" w:rsidR="007D2A6F" w:rsidRPr="00EA147E" w:rsidRDefault="007D2A6F" w:rsidP="007D2A6F">
      <w:pPr>
        <w:jc w:val="center"/>
        <w:rPr>
          <w:rFonts w:ascii="American Typewriter" w:hAnsi="American Typewriter" w:cs="Consolas"/>
          <w:i/>
          <w:sz w:val="40"/>
          <w:szCs w:val="40"/>
        </w:rPr>
      </w:pPr>
      <w:r w:rsidRPr="00EA147E">
        <w:rPr>
          <w:rFonts w:ascii="American Typewriter" w:hAnsi="American Typewriter" w:cs="Consolas"/>
          <w:i/>
          <w:sz w:val="40"/>
          <w:szCs w:val="40"/>
        </w:rPr>
        <w:t>MEETINGS &amp; CONFERENCES TO REQUEST</w:t>
      </w:r>
    </w:p>
    <w:p w14:paraId="09F32B63" w14:textId="77777777" w:rsidR="007D2A6F" w:rsidRDefault="007D2A6F" w:rsidP="007D2A6F">
      <w:pPr>
        <w:sectPr w:rsidR="007D2A6F" w:rsidSect="00331C23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7FCD596B" w14:textId="77777777" w:rsidR="007D2A6F" w:rsidRDefault="007D2A6F" w:rsidP="007D2A6F"/>
    <w:p w14:paraId="7922A60F" w14:textId="77777777" w:rsidR="007D2A6F" w:rsidRDefault="007D2A6F" w:rsidP="007D2A6F">
      <w:r>
        <w:t>ISFLC (December &amp; February)</w:t>
      </w:r>
    </w:p>
    <w:p w14:paraId="4149954B" w14:textId="77777777" w:rsidR="007D2A6F" w:rsidRDefault="007D2A6F" w:rsidP="007D2A6F">
      <w:r>
        <w:t>Conference Superintendent Meetings</w:t>
      </w:r>
    </w:p>
    <w:p w14:paraId="3EF14439" w14:textId="77777777" w:rsidR="007D2A6F" w:rsidRDefault="007D2A6F" w:rsidP="007D2A6F">
      <w:r>
        <w:t>SAI Conference (August)</w:t>
      </w:r>
    </w:p>
    <w:p w14:paraId="48D320B7" w14:textId="77777777" w:rsidR="007D2A6F" w:rsidRDefault="007D2A6F" w:rsidP="007D2A6F">
      <w:r>
        <w:t>Superintendent Rounds (Elmore)</w:t>
      </w:r>
    </w:p>
    <w:p w14:paraId="669AD66F" w14:textId="77777777" w:rsidR="007D2A6F" w:rsidRDefault="007D2A6F" w:rsidP="007D2A6F">
      <w:r>
        <w:t>Strategic Action Planning Sessions</w:t>
      </w:r>
    </w:p>
    <w:p w14:paraId="03EC4B58" w14:textId="77777777" w:rsidR="007D2A6F" w:rsidRDefault="007D2A6F" w:rsidP="007D2A6F"/>
    <w:p w14:paraId="1F810583" w14:textId="77777777" w:rsidR="007D2A6F" w:rsidRDefault="007D2A6F" w:rsidP="007D2A6F">
      <w:r>
        <w:t xml:space="preserve">Area Human Resource Directors </w:t>
      </w:r>
    </w:p>
    <w:p w14:paraId="33BD2C70" w14:textId="77777777" w:rsidR="007D2A6F" w:rsidRDefault="007D2A6F" w:rsidP="007D2A6F">
      <w:r>
        <w:t>ASCD Conference</w:t>
      </w:r>
    </w:p>
    <w:p w14:paraId="7B5E80DA" w14:textId="77777777" w:rsidR="007D2A6F" w:rsidRDefault="007D2A6F" w:rsidP="007D2A6F">
      <w:r>
        <w:t xml:space="preserve">DE or </w:t>
      </w:r>
      <w:proofErr w:type="spellStart"/>
      <w:r>
        <w:t>AdvancED</w:t>
      </w:r>
      <w:proofErr w:type="spellEnd"/>
      <w:r>
        <w:t xml:space="preserve"> Accreditation Visit</w:t>
      </w:r>
    </w:p>
    <w:p w14:paraId="5F19AA9A" w14:textId="77777777" w:rsidR="007D2A6F" w:rsidRDefault="007D2A6F" w:rsidP="007D2A6F">
      <w:r>
        <w:t>Union Negotiations</w:t>
      </w:r>
    </w:p>
    <w:p w14:paraId="40703F4B" w14:textId="77777777" w:rsidR="007D2A6F" w:rsidRDefault="007D2A6F" w:rsidP="007D2A6F">
      <w:r>
        <w:t>SAI Legal Labs</w:t>
      </w:r>
    </w:p>
    <w:p w14:paraId="738225ED" w14:textId="76B2B254" w:rsidR="007D2A6F" w:rsidRDefault="007D2A6F" w:rsidP="007D2A6F">
      <w:pPr>
        <w:sectPr w:rsidR="007D2A6F" w:rsidSect="0032423D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0DD16756" w14:textId="77777777" w:rsidR="007D2A6F" w:rsidRDefault="007D2A6F" w:rsidP="007D2A6F">
      <w:r>
        <w:t xml:space="preserve">State Superintendent Networking </w:t>
      </w:r>
    </w:p>
    <w:p w14:paraId="5D2144E0" w14:textId="77777777" w:rsidR="007D2A6F" w:rsidRDefault="007D2A6F" w:rsidP="007D2A6F"/>
    <w:p w14:paraId="3EDEEB21" w14:textId="77777777" w:rsidR="007D2A6F" w:rsidRDefault="007D2A6F" w:rsidP="001D09E2">
      <w:pPr>
        <w:rPr>
          <w:rFonts w:cs="Consolas"/>
          <w:b/>
        </w:rPr>
      </w:pPr>
    </w:p>
    <w:p w14:paraId="08EF1B8C" w14:textId="77777777" w:rsidR="007D2A6F" w:rsidRDefault="007D2A6F" w:rsidP="001D09E2">
      <w:pPr>
        <w:rPr>
          <w:rFonts w:cs="Consolas"/>
          <w:b/>
        </w:rPr>
      </w:pPr>
    </w:p>
    <w:p w14:paraId="7685A9F4" w14:textId="5F7BF7C1" w:rsidR="00145A18" w:rsidRPr="007D2A6F" w:rsidRDefault="00145A18" w:rsidP="001D09E2">
      <w:pPr>
        <w:rPr>
          <w:b/>
          <w:sz w:val="32"/>
          <w:szCs w:val="32"/>
          <w:u w:val="single"/>
        </w:rPr>
        <w:sectPr w:rsidR="00145A18" w:rsidRPr="007D2A6F" w:rsidSect="001D09E2">
          <w:type w:val="continuous"/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7D2A6F">
        <w:rPr>
          <w:b/>
          <w:sz w:val="32"/>
          <w:szCs w:val="32"/>
          <w:u w:val="single"/>
        </w:rPr>
        <w:t>ENTRY PLAN GRADING RUBRIC:</w:t>
      </w:r>
    </w:p>
    <w:tbl>
      <w:tblPr>
        <w:tblStyle w:val="TableGrid"/>
        <w:tblpPr w:leftFromText="180" w:rightFromText="180" w:vertAnchor="text" w:horzAnchor="margin" w:tblpY="501"/>
        <w:tblW w:w="8627" w:type="dxa"/>
        <w:tblLook w:val="04A0" w:firstRow="1" w:lastRow="0" w:firstColumn="1" w:lastColumn="0" w:noHBand="0" w:noVBand="1"/>
      </w:tblPr>
      <w:tblGrid>
        <w:gridCol w:w="1684"/>
        <w:gridCol w:w="2368"/>
        <w:gridCol w:w="2456"/>
        <w:gridCol w:w="2119"/>
      </w:tblGrid>
      <w:tr w:rsidR="00145A18" w:rsidRPr="00CB0055" w14:paraId="66C007E7" w14:textId="77777777" w:rsidTr="007D2A6F">
        <w:trPr>
          <w:trHeight w:val="904"/>
        </w:trPr>
        <w:tc>
          <w:tcPr>
            <w:tcW w:w="1684" w:type="dxa"/>
          </w:tcPr>
          <w:p w14:paraId="3158C58B" w14:textId="77777777" w:rsidR="00145A18" w:rsidRPr="00CB0055" w:rsidRDefault="00145A18" w:rsidP="007D2A6F">
            <w:pPr>
              <w:jc w:val="center"/>
              <w:rPr>
                <w:b/>
              </w:rPr>
            </w:pPr>
            <w:r w:rsidRPr="00CB0055">
              <w:rPr>
                <w:b/>
              </w:rPr>
              <w:t>Criteria</w:t>
            </w:r>
          </w:p>
        </w:tc>
        <w:tc>
          <w:tcPr>
            <w:tcW w:w="2368" w:type="dxa"/>
          </w:tcPr>
          <w:p w14:paraId="359F35C4" w14:textId="77777777" w:rsidR="00145A18" w:rsidRPr="00CB0055" w:rsidRDefault="00145A18" w:rsidP="007D2A6F">
            <w:pPr>
              <w:jc w:val="center"/>
              <w:rPr>
                <w:b/>
              </w:rPr>
            </w:pPr>
            <w:r w:rsidRPr="00CB0055">
              <w:rPr>
                <w:b/>
              </w:rPr>
              <w:t>High Quality</w:t>
            </w:r>
          </w:p>
        </w:tc>
        <w:tc>
          <w:tcPr>
            <w:tcW w:w="2456" w:type="dxa"/>
          </w:tcPr>
          <w:p w14:paraId="37DE606B" w14:textId="77777777" w:rsidR="00145A18" w:rsidRPr="00CB0055" w:rsidRDefault="00145A18" w:rsidP="007D2A6F">
            <w:pPr>
              <w:jc w:val="center"/>
              <w:rPr>
                <w:b/>
              </w:rPr>
            </w:pPr>
            <w:r w:rsidRPr="00CB0055">
              <w:rPr>
                <w:b/>
              </w:rPr>
              <w:t>Acceptable Quality</w:t>
            </w:r>
          </w:p>
        </w:tc>
        <w:tc>
          <w:tcPr>
            <w:tcW w:w="2119" w:type="dxa"/>
          </w:tcPr>
          <w:p w14:paraId="6925B5E5" w14:textId="77777777" w:rsidR="00145A18" w:rsidRPr="00CB0055" w:rsidRDefault="00145A18" w:rsidP="007D2A6F">
            <w:pPr>
              <w:jc w:val="center"/>
              <w:rPr>
                <w:b/>
              </w:rPr>
            </w:pPr>
            <w:r w:rsidRPr="00CB0055">
              <w:rPr>
                <w:b/>
              </w:rPr>
              <w:t>Low Quality</w:t>
            </w:r>
          </w:p>
        </w:tc>
      </w:tr>
      <w:tr w:rsidR="00145A18" w:rsidRPr="00CB0055" w14:paraId="06AEFB80" w14:textId="77777777" w:rsidTr="007D2A6F">
        <w:trPr>
          <w:trHeight w:val="456"/>
        </w:trPr>
        <w:tc>
          <w:tcPr>
            <w:tcW w:w="1684" w:type="dxa"/>
          </w:tcPr>
          <w:p w14:paraId="6FFC1077" w14:textId="77777777" w:rsidR="00145A18" w:rsidRPr="00CB0055" w:rsidRDefault="00145A18" w:rsidP="007D2A6F">
            <w:r w:rsidRPr="00CB0055">
              <w:t>Resume</w:t>
            </w:r>
          </w:p>
        </w:tc>
        <w:tc>
          <w:tcPr>
            <w:tcW w:w="2368" w:type="dxa"/>
          </w:tcPr>
          <w:p w14:paraId="3410A67C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Updated resume that fully highlights candidate’s qualifications without any spelling/grammatical errors.</w:t>
            </w:r>
          </w:p>
        </w:tc>
        <w:tc>
          <w:tcPr>
            <w:tcW w:w="2456" w:type="dxa"/>
          </w:tcPr>
          <w:p w14:paraId="7DCFA342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 xml:space="preserve">Updated resume that somewhat highlights </w:t>
            </w:r>
            <w:proofErr w:type="gramStart"/>
            <w:r w:rsidRPr="00CB0055">
              <w:rPr>
                <w:sz w:val="16"/>
                <w:szCs w:val="16"/>
              </w:rPr>
              <w:t>candidates</w:t>
            </w:r>
            <w:proofErr w:type="gramEnd"/>
            <w:r w:rsidRPr="00CB0055">
              <w:rPr>
                <w:sz w:val="16"/>
                <w:szCs w:val="16"/>
              </w:rPr>
              <w:t xml:space="preserve"> qualifications with few spelling/grammatical errors.</w:t>
            </w:r>
          </w:p>
        </w:tc>
        <w:tc>
          <w:tcPr>
            <w:tcW w:w="2119" w:type="dxa"/>
          </w:tcPr>
          <w:p w14:paraId="21B70E5E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Resume that fails to highlight candidate’s qualifications without multiple spelling/grammatical errors.</w:t>
            </w:r>
          </w:p>
        </w:tc>
      </w:tr>
      <w:tr w:rsidR="00145A18" w:rsidRPr="00CB0055" w14:paraId="50462D9F" w14:textId="77777777" w:rsidTr="007D2A6F">
        <w:trPr>
          <w:trHeight w:val="456"/>
        </w:trPr>
        <w:tc>
          <w:tcPr>
            <w:tcW w:w="1684" w:type="dxa"/>
          </w:tcPr>
          <w:p w14:paraId="01F31EB1" w14:textId="77777777" w:rsidR="00145A18" w:rsidRPr="00CB0055" w:rsidRDefault="00145A18" w:rsidP="007D2A6F">
            <w:r w:rsidRPr="00CB0055">
              <w:t>Appearance</w:t>
            </w:r>
          </w:p>
        </w:tc>
        <w:tc>
          <w:tcPr>
            <w:tcW w:w="2368" w:type="dxa"/>
          </w:tcPr>
          <w:p w14:paraId="66ED20D3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Entry plan is neat, highly presentable and personalized to the position and district desired.</w:t>
            </w:r>
          </w:p>
        </w:tc>
        <w:tc>
          <w:tcPr>
            <w:tcW w:w="2456" w:type="dxa"/>
          </w:tcPr>
          <w:p w14:paraId="32112528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Entry plan is mostly neat, presentable, and personalized to the position and district desired.</w:t>
            </w:r>
          </w:p>
        </w:tc>
        <w:tc>
          <w:tcPr>
            <w:tcW w:w="2119" w:type="dxa"/>
          </w:tcPr>
          <w:p w14:paraId="56CB4C97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Entry plan is not neat, presentable, and/or personalized to the position and district desired.</w:t>
            </w:r>
          </w:p>
        </w:tc>
      </w:tr>
      <w:tr w:rsidR="00145A18" w:rsidRPr="00CB0055" w14:paraId="5021A92A" w14:textId="77777777" w:rsidTr="007D2A6F">
        <w:trPr>
          <w:trHeight w:val="456"/>
        </w:trPr>
        <w:tc>
          <w:tcPr>
            <w:tcW w:w="1684" w:type="dxa"/>
          </w:tcPr>
          <w:p w14:paraId="2F5114C3" w14:textId="77777777" w:rsidR="00145A18" w:rsidRPr="00CB0055" w:rsidRDefault="00145A18" w:rsidP="007D2A6F">
            <w:r w:rsidRPr="00CB0055">
              <w:t>Reflections</w:t>
            </w:r>
          </w:p>
        </w:tc>
        <w:tc>
          <w:tcPr>
            <w:tcW w:w="2368" w:type="dxa"/>
          </w:tcPr>
          <w:p w14:paraId="54965B2C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Meaningful reflections for each administrative standard that fully synthesize the candidates learning, understanding, and ability to meet the standard.</w:t>
            </w:r>
          </w:p>
        </w:tc>
        <w:tc>
          <w:tcPr>
            <w:tcW w:w="2456" w:type="dxa"/>
          </w:tcPr>
          <w:p w14:paraId="27349B20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Meaningful reflections for each administrative standard that somewhat synthesizes the candidates learning, understanding, and ability to meet the standard.</w:t>
            </w:r>
          </w:p>
        </w:tc>
        <w:tc>
          <w:tcPr>
            <w:tcW w:w="2119" w:type="dxa"/>
          </w:tcPr>
          <w:p w14:paraId="282FE2EF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Reflection for each administrative standard that fails to synthesize the candidates learning, understanding, and ability to meet the standard.</w:t>
            </w:r>
          </w:p>
        </w:tc>
      </w:tr>
      <w:tr w:rsidR="00145A18" w:rsidRPr="00CB0055" w14:paraId="63FDF3B9" w14:textId="77777777" w:rsidTr="007D2A6F">
        <w:trPr>
          <w:trHeight w:val="456"/>
        </w:trPr>
        <w:tc>
          <w:tcPr>
            <w:tcW w:w="1684" w:type="dxa"/>
          </w:tcPr>
          <w:p w14:paraId="36638EE5" w14:textId="77777777" w:rsidR="00145A18" w:rsidRPr="00CB0055" w:rsidRDefault="00145A18" w:rsidP="007D2A6F">
            <w:r w:rsidRPr="00CB0055">
              <w:t>Content</w:t>
            </w:r>
          </w:p>
        </w:tc>
        <w:tc>
          <w:tcPr>
            <w:tcW w:w="2368" w:type="dxa"/>
          </w:tcPr>
          <w:p w14:paraId="246DAA7B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Content of entry plan is well thought out and detailed.  Steps are accurate and seek to gain true understanding of new district.</w:t>
            </w:r>
          </w:p>
        </w:tc>
        <w:tc>
          <w:tcPr>
            <w:tcW w:w="2456" w:type="dxa"/>
          </w:tcPr>
          <w:p w14:paraId="1E31E882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Content of entry plan is partially detailed and planned.  Steps are accurate but lack depth of understanding.</w:t>
            </w:r>
          </w:p>
        </w:tc>
        <w:tc>
          <w:tcPr>
            <w:tcW w:w="2119" w:type="dxa"/>
          </w:tcPr>
          <w:p w14:paraId="7BB18310" w14:textId="77777777" w:rsidR="00145A18" w:rsidRPr="00CB0055" w:rsidRDefault="00145A18" w:rsidP="007D2A6F">
            <w:pPr>
              <w:rPr>
                <w:sz w:val="16"/>
                <w:szCs w:val="16"/>
              </w:rPr>
            </w:pPr>
            <w:r w:rsidRPr="00CB0055">
              <w:rPr>
                <w:sz w:val="16"/>
                <w:szCs w:val="16"/>
              </w:rPr>
              <w:t>Content lacks detailed and plan is generic.</w:t>
            </w:r>
          </w:p>
        </w:tc>
      </w:tr>
    </w:tbl>
    <w:p w14:paraId="321B2D1E" w14:textId="7E0ACD17" w:rsidR="001772A7" w:rsidRDefault="001772A7" w:rsidP="00B06701">
      <w:pPr>
        <w:tabs>
          <w:tab w:val="left" w:pos="2640"/>
        </w:tabs>
      </w:pPr>
    </w:p>
    <w:p w14:paraId="0B39608F" w14:textId="77777777" w:rsidR="001772A7" w:rsidRPr="001772A7" w:rsidRDefault="001772A7" w:rsidP="001772A7"/>
    <w:p w14:paraId="23DA504E" w14:textId="77777777" w:rsidR="001772A7" w:rsidRPr="001772A7" w:rsidRDefault="001772A7" w:rsidP="001772A7"/>
    <w:p w14:paraId="17491035" w14:textId="0E387EA9" w:rsidR="001772A7" w:rsidRDefault="001772A7" w:rsidP="001772A7">
      <w:pPr>
        <w:tabs>
          <w:tab w:val="left" w:pos="4962"/>
        </w:tabs>
        <w:rPr>
          <w:b/>
          <w:sz w:val="32"/>
          <w:szCs w:val="32"/>
        </w:rPr>
      </w:pPr>
      <w:r w:rsidRPr="001772A7">
        <w:rPr>
          <w:b/>
          <w:sz w:val="32"/>
          <w:szCs w:val="32"/>
        </w:rPr>
        <w:t>Alignment to ISSL Standards (evidence and artifacts</w:t>
      </w:r>
      <w:r>
        <w:rPr>
          <w:b/>
          <w:sz w:val="32"/>
          <w:szCs w:val="32"/>
        </w:rPr>
        <w:t>)</w:t>
      </w:r>
      <w:r w:rsidRPr="001772A7">
        <w:rPr>
          <w:b/>
          <w:sz w:val="32"/>
          <w:szCs w:val="32"/>
        </w:rPr>
        <w:t>:</w:t>
      </w:r>
    </w:p>
    <w:p w14:paraId="285FCB26" w14:textId="10BDB731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2A16B7B3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678DBC9B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0931985C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1DEEBDC8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18545A24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2924E1E9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lastRenderedPageBreak/>
        <w:t>____________________________________________________________</w:t>
      </w:r>
    </w:p>
    <w:p w14:paraId="794747DB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15E99C9C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670FF1AF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48324A68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34BD5F2A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613BB9EB" w14:textId="77777777" w:rsidR="001772A7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p w14:paraId="7F6AD4A0" w14:textId="06B6F547" w:rsidR="00B05EA3" w:rsidRPr="001772A7" w:rsidRDefault="001772A7" w:rsidP="001772A7">
      <w:pPr>
        <w:pStyle w:val="ListParagraph"/>
        <w:numPr>
          <w:ilvl w:val="0"/>
          <w:numId w:val="4"/>
        </w:numPr>
        <w:tabs>
          <w:tab w:val="left" w:pos="4962"/>
        </w:tabs>
        <w:rPr>
          <w:sz w:val="32"/>
          <w:szCs w:val="32"/>
        </w:rPr>
      </w:pPr>
      <w:r w:rsidRPr="001772A7">
        <w:rPr>
          <w:sz w:val="32"/>
          <w:szCs w:val="32"/>
        </w:rPr>
        <w:t>____________________________________________________________</w:t>
      </w:r>
    </w:p>
    <w:sectPr w:rsidR="00B05EA3" w:rsidRPr="001772A7" w:rsidSect="0032423D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00000003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A1D34"/>
    <w:multiLevelType w:val="hybridMultilevel"/>
    <w:tmpl w:val="15A48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4736F4"/>
    <w:multiLevelType w:val="hybridMultilevel"/>
    <w:tmpl w:val="5550326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4F077BC8"/>
    <w:multiLevelType w:val="hybridMultilevel"/>
    <w:tmpl w:val="139CAC66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7E00105A"/>
    <w:multiLevelType w:val="hybridMultilevel"/>
    <w:tmpl w:val="F816F9D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CEF"/>
    <w:rsid w:val="00001309"/>
    <w:rsid w:val="000441AB"/>
    <w:rsid w:val="000F1F6B"/>
    <w:rsid w:val="00145A18"/>
    <w:rsid w:val="001772A7"/>
    <w:rsid w:val="0018553C"/>
    <w:rsid w:val="001D09E2"/>
    <w:rsid w:val="001E3D7B"/>
    <w:rsid w:val="00261972"/>
    <w:rsid w:val="002C5542"/>
    <w:rsid w:val="0032423D"/>
    <w:rsid w:val="00331C23"/>
    <w:rsid w:val="003617DF"/>
    <w:rsid w:val="00383900"/>
    <w:rsid w:val="00385B98"/>
    <w:rsid w:val="004346AF"/>
    <w:rsid w:val="004E5E17"/>
    <w:rsid w:val="004F3604"/>
    <w:rsid w:val="00516843"/>
    <w:rsid w:val="00567767"/>
    <w:rsid w:val="005D34BE"/>
    <w:rsid w:val="005D402C"/>
    <w:rsid w:val="005F30A2"/>
    <w:rsid w:val="005F6A3E"/>
    <w:rsid w:val="005F72A4"/>
    <w:rsid w:val="006302A9"/>
    <w:rsid w:val="006A725B"/>
    <w:rsid w:val="006F2A49"/>
    <w:rsid w:val="007259D9"/>
    <w:rsid w:val="00776947"/>
    <w:rsid w:val="007C36C6"/>
    <w:rsid w:val="007D2A6F"/>
    <w:rsid w:val="0087050C"/>
    <w:rsid w:val="00877314"/>
    <w:rsid w:val="008C569D"/>
    <w:rsid w:val="008F0FD7"/>
    <w:rsid w:val="009A4F09"/>
    <w:rsid w:val="009C2C74"/>
    <w:rsid w:val="00A10CEF"/>
    <w:rsid w:val="00AA3861"/>
    <w:rsid w:val="00AC4566"/>
    <w:rsid w:val="00B05EA3"/>
    <w:rsid w:val="00B06701"/>
    <w:rsid w:val="00B8796F"/>
    <w:rsid w:val="00C445E3"/>
    <w:rsid w:val="00C5225C"/>
    <w:rsid w:val="00C77DC3"/>
    <w:rsid w:val="00CC4D4F"/>
    <w:rsid w:val="00CD73AA"/>
    <w:rsid w:val="00D4691F"/>
    <w:rsid w:val="00D66F82"/>
    <w:rsid w:val="00E10112"/>
    <w:rsid w:val="00EA147E"/>
    <w:rsid w:val="00EA269C"/>
    <w:rsid w:val="00EA5FCA"/>
    <w:rsid w:val="00EB3380"/>
    <w:rsid w:val="00F1779B"/>
    <w:rsid w:val="00FD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74D0A5D"/>
  <w14:defaultImageDpi w14:val="300"/>
  <w15:docId w15:val="{90D6FA08-21CE-8D47-AB6D-9B0B54625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0C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2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402C"/>
    <w:pPr>
      <w:ind w:left="720"/>
      <w:contextualSpacing/>
    </w:pPr>
    <w:rPr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6C6"/>
    <w:rPr>
      <w:rFonts w:ascii="Lucida Grande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6C6"/>
    <w:rPr>
      <w:rFonts w:ascii="Lucida Grande" w:hAnsi="Lucida Grande" w:cs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6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Trenton Grundmeyer</dc:creator>
  <cp:keywords/>
  <dc:description/>
  <cp:lastModifiedBy>Trent Grundmeyer</cp:lastModifiedBy>
  <cp:revision>36</cp:revision>
  <cp:lastPrinted>2018-04-02T15:14:00Z</cp:lastPrinted>
  <dcterms:created xsi:type="dcterms:W3CDTF">2014-06-27T22:45:00Z</dcterms:created>
  <dcterms:modified xsi:type="dcterms:W3CDTF">2018-07-21T17:49:00Z</dcterms:modified>
</cp:coreProperties>
</file>